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A9D21D" w14:textId="77777777" w:rsidR="00640C2B" w:rsidRPr="00CB640F" w:rsidRDefault="00640C2B">
      <w:bookmarkStart w:id="0" w:name="_GoBack"/>
      <w:bookmarkEnd w:id="0"/>
    </w:p>
    <w:p w14:paraId="52E87086" w14:textId="77777777" w:rsidR="00A43DF7" w:rsidRDefault="00A43DF7" w:rsidP="00A43DF7">
      <w:pPr>
        <w:pBdr>
          <w:top w:val="single" w:sz="4" w:space="1" w:color="auto"/>
          <w:left w:val="single" w:sz="4" w:space="4" w:color="auto"/>
          <w:bottom w:val="single" w:sz="4" w:space="1" w:color="auto"/>
          <w:right w:val="single" w:sz="4" w:space="4" w:color="auto"/>
        </w:pBdr>
        <w:jc w:val="center"/>
        <w:rPr>
          <w:b/>
          <w:bCs/>
        </w:rPr>
      </w:pPr>
    </w:p>
    <w:p w14:paraId="6DAD5C20" w14:textId="36C4BEC0" w:rsidR="00A43DF7" w:rsidRDefault="00824762" w:rsidP="00A43DF7">
      <w:pPr>
        <w:pBdr>
          <w:top w:val="single" w:sz="4" w:space="1" w:color="auto"/>
          <w:left w:val="single" w:sz="4" w:space="4" w:color="auto"/>
          <w:bottom w:val="single" w:sz="4" w:space="1" w:color="auto"/>
          <w:right w:val="single" w:sz="4" w:space="4" w:color="auto"/>
        </w:pBdr>
        <w:jc w:val="center"/>
        <w:rPr>
          <w:b/>
          <w:bCs/>
        </w:rPr>
      </w:pPr>
      <w:r>
        <w:rPr>
          <w:b/>
          <w:bCs/>
        </w:rPr>
        <w:t xml:space="preserve">Grundlage </w:t>
      </w:r>
      <w:r w:rsidR="00275E39">
        <w:rPr>
          <w:b/>
          <w:bCs/>
        </w:rPr>
        <w:t xml:space="preserve">für </w:t>
      </w:r>
      <w:r w:rsidR="008A6CA1" w:rsidRPr="00CB640F">
        <w:rPr>
          <w:b/>
          <w:bCs/>
        </w:rPr>
        <w:t>Schutzkonzept Seilbahnen</w:t>
      </w:r>
      <w:r w:rsidR="0095019F">
        <w:rPr>
          <w:b/>
          <w:bCs/>
        </w:rPr>
        <w:t xml:space="preserve"> «COVID-19»</w:t>
      </w:r>
    </w:p>
    <w:p w14:paraId="5F8BF7B0" w14:textId="5A79529E" w:rsidR="00D7104C" w:rsidRDefault="00B61518" w:rsidP="00A43DF7">
      <w:pPr>
        <w:pBdr>
          <w:top w:val="single" w:sz="4" w:space="1" w:color="auto"/>
          <w:left w:val="single" w:sz="4" w:space="4" w:color="auto"/>
          <w:bottom w:val="single" w:sz="4" w:space="1" w:color="auto"/>
          <w:right w:val="single" w:sz="4" w:space="4" w:color="auto"/>
        </w:pBdr>
        <w:jc w:val="center"/>
      </w:pPr>
      <w:r w:rsidRPr="00CB640F">
        <w:rPr>
          <w:b/>
          <w:bCs/>
        </w:rPr>
        <w:br/>
      </w:r>
      <w:r w:rsidR="00A43DF7">
        <w:t>mit Massnahmen</w:t>
      </w:r>
      <w:r w:rsidR="002132D2">
        <w:t>empfehlungen</w:t>
      </w:r>
      <w:r w:rsidR="00A43DF7">
        <w:t xml:space="preserve"> </w:t>
      </w:r>
      <w:r w:rsidR="003B404C" w:rsidRPr="00A43DF7">
        <w:t xml:space="preserve">zur Wiederaufnahme des </w:t>
      </w:r>
      <w:r w:rsidR="00A43DF7">
        <w:br/>
      </w:r>
      <w:r w:rsidR="003B404C" w:rsidRPr="00A43DF7">
        <w:t>touristischen Betrieb</w:t>
      </w:r>
      <w:r w:rsidR="00AC406B" w:rsidRPr="00A43DF7">
        <w:t>s</w:t>
      </w:r>
      <w:r w:rsidR="003B404C" w:rsidRPr="00A43DF7">
        <w:t xml:space="preserve"> </w:t>
      </w:r>
      <w:r w:rsidR="00633DBA" w:rsidRPr="00A43DF7">
        <w:t>von Seilbahnen</w:t>
      </w:r>
      <w:r w:rsidR="00D7104C">
        <w:t xml:space="preserve"> </w:t>
      </w:r>
    </w:p>
    <w:p w14:paraId="1CACD9B6" w14:textId="7CE45B35" w:rsidR="002B6F2C" w:rsidRDefault="00AC62F3" w:rsidP="00A43DF7">
      <w:pPr>
        <w:pBdr>
          <w:top w:val="single" w:sz="4" w:space="1" w:color="auto"/>
          <w:left w:val="single" w:sz="4" w:space="4" w:color="auto"/>
          <w:bottom w:val="single" w:sz="4" w:space="1" w:color="auto"/>
          <w:right w:val="single" w:sz="4" w:space="4" w:color="auto"/>
        </w:pBdr>
        <w:jc w:val="center"/>
      </w:pPr>
      <w:r>
        <w:t>(</w:t>
      </w:r>
      <w:r w:rsidR="00D957F9" w:rsidRPr="00A43DF7">
        <w:t xml:space="preserve">Schutz </w:t>
      </w:r>
      <w:r w:rsidR="00A214CE" w:rsidRPr="00A43DF7">
        <w:t>für Gäste und Mitarbeiter</w:t>
      </w:r>
      <w:r>
        <w:t>)</w:t>
      </w:r>
    </w:p>
    <w:p w14:paraId="3D6586B9" w14:textId="77777777" w:rsidR="00EA1C8F" w:rsidRPr="00CB640F" w:rsidRDefault="00EA1C8F" w:rsidP="00A43DF7">
      <w:pPr>
        <w:pBdr>
          <w:top w:val="single" w:sz="4" w:space="1" w:color="auto"/>
          <w:left w:val="single" w:sz="4" w:space="4" w:color="auto"/>
          <w:bottom w:val="single" w:sz="4" w:space="1" w:color="auto"/>
          <w:right w:val="single" w:sz="4" w:space="4" w:color="auto"/>
        </w:pBdr>
        <w:jc w:val="center"/>
        <w:rPr>
          <w:b/>
          <w:bCs/>
        </w:rPr>
      </w:pPr>
    </w:p>
    <w:p w14:paraId="1CACD9B7" w14:textId="740510F9" w:rsidR="003B404C" w:rsidRDefault="003B404C"/>
    <w:p w14:paraId="01691DAB" w14:textId="77777777" w:rsidR="00AC62F3" w:rsidRPr="00CB640F" w:rsidRDefault="00AC62F3"/>
    <w:p w14:paraId="3900E7D9" w14:textId="1B79DC93" w:rsidR="009657F3" w:rsidRPr="00CB640F" w:rsidRDefault="009657F3">
      <w:r w:rsidRPr="00CB640F">
        <w:t>Ersteller: SBS/</w:t>
      </w:r>
      <w:r w:rsidR="00EA1C8F">
        <w:t xml:space="preserve">Direktion und </w:t>
      </w:r>
      <w:r w:rsidRPr="00CB640F">
        <w:t>Geschäftsstelle Abt. Technik</w:t>
      </w:r>
    </w:p>
    <w:p w14:paraId="192B03A0" w14:textId="4AE6F135" w:rsidR="009657F3" w:rsidRPr="00CB640F" w:rsidRDefault="009657F3">
      <w:r w:rsidRPr="00CB640F">
        <w:t xml:space="preserve">Verteiler: alle </w:t>
      </w:r>
      <w:r w:rsidR="002132D2">
        <w:t xml:space="preserve">ordentlichen </w:t>
      </w:r>
      <w:r w:rsidRPr="00CB640F">
        <w:t>Mitglieder von SBS, alle Regionalverbände</w:t>
      </w:r>
      <w:r w:rsidR="001A705D" w:rsidRPr="00CB640F">
        <w:br/>
      </w:r>
    </w:p>
    <w:p w14:paraId="4619699C" w14:textId="77777777" w:rsidR="00CB640F" w:rsidRDefault="00CB640F">
      <w:pPr>
        <w:rPr>
          <w:b/>
          <w:bCs/>
        </w:rPr>
      </w:pPr>
    </w:p>
    <w:p w14:paraId="0647B795" w14:textId="681699DC" w:rsidR="00F5664C" w:rsidRPr="00CB640F" w:rsidRDefault="00F5664C">
      <w:pPr>
        <w:rPr>
          <w:b/>
          <w:bCs/>
        </w:rPr>
      </w:pPr>
      <w:r w:rsidRPr="00CB640F">
        <w:rPr>
          <w:b/>
          <w:bCs/>
        </w:rPr>
        <w:t>Inhalt</w:t>
      </w:r>
    </w:p>
    <w:p w14:paraId="26CA5DA8" w14:textId="3C77C9CD" w:rsidR="00F5664C" w:rsidRPr="00CB640F" w:rsidRDefault="00F5664C"/>
    <w:p w14:paraId="2F73FE12" w14:textId="77777777" w:rsidR="00C12416" w:rsidRPr="00CB640F" w:rsidRDefault="00C12416" w:rsidP="00C12416">
      <w:pPr>
        <w:pStyle w:val="Listenabsatz"/>
        <w:numPr>
          <w:ilvl w:val="0"/>
          <w:numId w:val="21"/>
        </w:numPr>
        <w:ind w:left="720" w:hanging="720"/>
      </w:pPr>
      <w:r w:rsidRPr="00CB640F">
        <w:t>Vorgehen</w:t>
      </w:r>
    </w:p>
    <w:p w14:paraId="5277E4D2" w14:textId="24D4F2F7" w:rsidR="00F5664C" w:rsidRPr="00CB640F" w:rsidRDefault="00F5664C" w:rsidP="006F1937">
      <w:pPr>
        <w:pStyle w:val="Listenabsatz"/>
        <w:numPr>
          <w:ilvl w:val="0"/>
          <w:numId w:val="21"/>
        </w:numPr>
        <w:ind w:left="720" w:hanging="720"/>
      </w:pPr>
      <w:r w:rsidRPr="00CB640F">
        <w:t>Grundsätze</w:t>
      </w:r>
      <w:r w:rsidR="004C291B" w:rsidRPr="00CB640F">
        <w:t xml:space="preserve"> des Schutzkonzeptes für Seilbahnen</w:t>
      </w:r>
    </w:p>
    <w:p w14:paraId="672BEA28" w14:textId="74627D0E" w:rsidR="00B77B6D" w:rsidRPr="00CB640F" w:rsidRDefault="00B77B6D" w:rsidP="006F1937">
      <w:pPr>
        <w:pStyle w:val="Listenabsatz"/>
        <w:numPr>
          <w:ilvl w:val="0"/>
          <w:numId w:val="21"/>
        </w:numPr>
        <w:ind w:left="720" w:hanging="720"/>
      </w:pPr>
      <w:r w:rsidRPr="00CB640F">
        <w:t>Generelles</w:t>
      </w:r>
    </w:p>
    <w:p w14:paraId="0164806B" w14:textId="22D1CC28" w:rsidR="00AA12D7" w:rsidRPr="00CB640F" w:rsidRDefault="00AA12D7" w:rsidP="006F1937">
      <w:pPr>
        <w:pStyle w:val="Listenabsatz"/>
        <w:numPr>
          <w:ilvl w:val="0"/>
          <w:numId w:val="21"/>
        </w:numPr>
        <w:ind w:left="720" w:hanging="720"/>
      </w:pPr>
      <w:r w:rsidRPr="00CB640F">
        <w:t>Übergreifende Massnahmen</w:t>
      </w:r>
    </w:p>
    <w:p w14:paraId="5C922288" w14:textId="4FE455E4" w:rsidR="00F5664C" w:rsidRPr="00CB640F" w:rsidRDefault="00961DDA" w:rsidP="006F1937">
      <w:pPr>
        <w:pStyle w:val="Listenabsatz"/>
        <w:numPr>
          <w:ilvl w:val="0"/>
          <w:numId w:val="21"/>
        </w:numPr>
        <w:ind w:left="720" w:hanging="720"/>
      </w:pPr>
      <w:r w:rsidRPr="00CB640F">
        <w:t xml:space="preserve">Massnahmen </w:t>
      </w:r>
      <w:r w:rsidR="00F5664C" w:rsidRPr="00CB640F">
        <w:t>Publikum</w:t>
      </w:r>
    </w:p>
    <w:p w14:paraId="6D4397DE" w14:textId="37663ED3" w:rsidR="00F5664C" w:rsidRPr="00CB640F" w:rsidRDefault="00961DDA" w:rsidP="006F1937">
      <w:pPr>
        <w:pStyle w:val="Listenabsatz"/>
        <w:numPr>
          <w:ilvl w:val="0"/>
          <w:numId w:val="21"/>
        </w:numPr>
        <w:ind w:left="720" w:hanging="720"/>
      </w:pPr>
      <w:r w:rsidRPr="00CB640F">
        <w:t xml:space="preserve">Massnahmen </w:t>
      </w:r>
      <w:r w:rsidR="00F5664C" w:rsidRPr="00CB640F">
        <w:t>Mitarbeiter</w:t>
      </w:r>
    </w:p>
    <w:p w14:paraId="5525FF08" w14:textId="2208C6B0" w:rsidR="00F5664C" w:rsidRPr="00CB640F" w:rsidRDefault="007F66E1" w:rsidP="006F1937">
      <w:pPr>
        <w:pStyle w:val="Listenabsatz"/>
        <w:numPr>
          <w:ilvl w:val="0"/>
          <w:numId w:val="21"/>
        </w:numPr>
        <w:ind w:left="720" w:hanging="720"/>
      </w:pPr>
      <w:r w:rsidRPr="00CB640F">
        <w:t>Durchführen von</w:t>
      </w:r>
      <w:r w:rsidR="00F5664C" w:rsidRPr="00CB640F">
        <w:t xml:space="preserve"> </w:t>
      </w:r>
      <w:r w:rsidR="00BA3E32">
        <w:t xml:space="preserve">Kontroll- und </w:t>
      </w:r>
      <w:r w:rsidR="00F5664C" w:rsidRPr="00CB640F">
        <w:t>Instandhaltungsarbeiten</w:t>
      </w:r>
      <w:r w:rsidR="00BA3E32">
        <w:t xml:space="preserve"> sowie Bauarbeiten</w:t>
      </w:r>
    </w:p>
    <w:p w14:paraId="7C22A3F4" w14:textId="3EEC7C80" w:rsidR="004C14B4" w:rsidRPr="00CB640F" w:rsidRDefault="004C14B4" w:rsidP="006F1937">
      <w:pPr>
        <w:pStyle w:val="Listenabsatz"/>
        <w:numPr>
          <w:ilvl w:val="0"/>
          <w:numId w:val="21"/>
        </w:numPr>
        <w:ind w:left="720" w:hanging="720"/>
      </w:pPr>
      <w:r w:rsidRPr="00CB640F">
        <w:t>Management und Geschäftsführung</w:t>
      </w:r>
    </w:p>
    <w:p w14:paraId="15BCBA1D" w14:textId="77777777" w:rsidR="00F5664C" w:rsidRPr="00CB640F" w:rsidRDefault="00F5664C"/>
    <w:p w14:paraId="36986EF3" w14:textId="77777777" w:rsidR="00D3546B" w:rsidRPr="00CB640F" w:rsidRDefault="00D3546B">
      <w:pPr>
        <w:spacing w:after="160" w:line="259" w:lineRule="auto"/>
        <w:rPr>
          <w:b/>
        </w:rPr>
      </w:pPr>
      <w:r w:rsidRPr="00CB640F">
        <w:rPr>
          <w:b/>
        </w:rPr>
        <w:br w:type="page"/>
      </w:r>
    </w:p>
    <w:p w14:paraId="396F5796" w14:textId="6C766639" w:rsidR="002767E3" w:rsidRPr="00CB640F" w:rsidRDefault="002767E3" w:rsidP="00B61518">
      <w:pPr>
        <w:pStyle w:val="Listenabsatz"/>
        <w:numPr>
          <w:ilvl w:val="0"/>
          <w:numId w:val="8"/>
        </w:numPr>
        <w:rPr>
          <w:b/>
        </w:rPr>
      </w:pPr>
      <w:r w:rsidRPr="00CB640F">
        <w:rPr>
          <w:b/>
        </w:rPr>
        <w:lastRenderedPageBreak/>
        <w:t>Vorgehen:</w:t>
      </w:r>
    </w:p>
    <w:p w14:paraId="695E0970" w14:textId="77777777" w:rsidR="002767E3" w:rsidRPr="00CB640F" w:rsidRDefault="002767E3" w:rsidP="006E71DA"/>
    <w:p w14:paraId="6926DB32" w14:textId="70F764AC" w:rsidR="0011706E" w:rsidRPr="00CB640F" w:rsidRDefault="00DB05AD" w:rsidP="004A7612">
      <w:r w:rsidRPr="00CB640F">
        <w:t>Für die Wiederöffnung</w:t>
      </w:r>
      <w:r w:rsidR="00DF55D3" w:rsidRPr="00CB640F">
        <w:t xml:space="preserve"> des Betriebs</w:t>
      </w:r>
      <w:r w:rsidRPr="00CB640F">
        <w:t xml:space="preserve"> von Bergbahnen </w:t>
      </w:r>
      <w:r w:rsidR="00510046" w:rsidRPr="00CB640F">
        <w:t>ist</w:t>
      </w:r>
      <w:r w:rsidR="00DF55D3" w:rsidRPr="00CB640F">
        <w:t xml:space="preserve"> </w:t>
      </w:r>
      <w:r w:rsidR="001236AE">
        <w:t>in der Verantwortung jedes</w:t>
      </w:r>
      <w:r w:rsidR="00BE1271" w:rsidRPr="00CB640F">
        <w:t xml:space="preserve"> Betreiber</w:t>
      </w:r>
      <w:r w:rsidR="001236AE">
        <w:t>s</w:t>
      </w:r>
      <w:r w:rsidR="00BE1271" w:rsidRPr="00CB640F">
        <w:t xml:space="preserve"> </w:t>
      </w:r>
      <w:r w:rsidR="00DF55D3" w:rsidRPr="00CB640F">
        <w:t xml:space="preserve">ein </w:t>
      </w:r>
      <w:r w:rsidR="00DF55D3" w:rsidRPr="00CB640F">
        <w:rPr>
          <w:u w:val="single"/>
        </w:rPr>
        <w:t>betriebsspezifisches Schutzkonzept</w:t>
      </w:r>
      <w:r w:rsidR="00DF55D3" w:rsidRPr="00CB640F">
        <w:t xml:space="preserve"> </w:t>
      </w:r>
      <w:r w:rsidR="000E4854" w:rsidRPr="00CB640F">
        <w:t>«</w:t>
      </w:r>
      <w:r w:rsidR="00DF55D3" w:rsidRPr="00CB640F">
        <w:t>COVID-19</w:t>
      </w:r>
      <w:r w:rsidR="000E4854" w:rsidRPr="00CB640F">
        <w:t>»</w:t>
      </w:r>
      <w:r w:rsidR="00DF55D3" w:rsidRPr="00CB640F">
        <w:t xml:space="preserve"> zu erstellen (Gäste, Mitarbeiter, Dritte).</w:t>
      </w:r>
      <w:r w:rsidR="00634246" w:rsidRPr="00CB640F">
        <w:t xml:space="preserve"> </w:t>
      </w:r>
      <w:r w:rsidR="00D86ED8">
        <w:t xml:space="preserve">Im Vordergrund steht </w:t>
      </w:r>
      <w:r w:rsidR="00712BA9">
        <w:t xml:space="preserve">aktuell </w:t>
      </w:r>
      <w:r w:rsidR="00D86ED8">
        <w:t>der Sommerbetrieb</w:t>
      </w:r>
      <w:r w:rsidR="00712BA9">
        <w:t>.</w:t>
      </w:r>
      <w:r w:rsidR="00BE1271" w:rsidRPr="00CB640F">
        <w:br/>
      </w:r>
    </w:p>
    <w:p w14:paraId="2F1D62CE" w14:textId="6B1E6F8F" w:rsidR="00D939E3" w:rsidRPr="00CB640F" w:rsidRDefault="00D939E3" w:rsidP="00D939E3">
      <w:r w:rsidRPr="00CB640F">
        <w:t xml:space="preserve">Die </w:t>
      </w:r>
      <w:r w:rsidR="001357DD" w:rsidRPr="00CB640F">
        <w:t>Schutzm</w:t>
      </w:r>
      <w:r w:rsidRPr="00CB640F">
        <w:t xml:space="preserve">assnahmen dauern solange </w:t>
      </w:r>
      <w:r w:rsidR="001357DD" w:rsidRPr="00CB640F">
        <w:t>wie</w:t>
      </w:r>
      <w:r w:rsidRPr="00CB640F">
        <w:t xml:space="preserve"> </w:t>
      </w:r>
      <w:r w:rsidR="006C12EB" w:rsidRPr="00CB640F">
        <w:t>der</w:t>
      </w:r>
      <w:r w:rsidRPr="00CB640F">
        <w:t xml:space="preserve"> Bundesrat </w:t>
      </w:r>
      <w:r w:rsidR="00BB481A">
        <w:t xml:space="preserve">sie </w:t>
      </w:r>
      <w:r w:rsidR="006C12EB" w:rsidRPr="00CB640F">
        <w:t>in der a</w:t>
      </w:r>
      <w:r w:rsidR="00411ECD">
        <w:t>usserordentlichen</w:t>
      </w:r>
      <w:r w:rsidR="006C12EB" w:rsidRPr="00CB640F">
        <w:t xml:space="preserve"> Lage für die touristischen Betriebe </w:t>
      </w:r>
      <w:r w:rsidR="0039103E">
        <w:t>erl</w:t>
      </w:r>
      <w:r w:rsidR="000E626D">
        <w:t xml:space="preserve">assen hat und </w:t>
      </w:r>
      <w:r w:rsidR="006C12EB" w:rsidRPr="00CB640F">
        <w:t>aufrech</w:t>
      </w:r>
      <w:r w:rsidR="0046548D">
        <w:t>t</w:t>
      </w:r>
      <w:r w:rsidR="006C12EB" w:rsidRPr="00CB640F">
        <w:t>hält</w:t>
      </w:r>
      <w:r w:rsidRPr="00CB640F">
        <w:t>.</w:t>
      </w:r>
      <w:r w:rsidR="00131AC4">
        <w:t xml:space="preserve"> Änderungen der Vorgaben sind </w:t>
      </w:r>
      <w:r w:rsidR="00B312C3">
        <w:t xml:space="preserve">im Konzept </w:t>
      </w:r>
      <w:r w:rsidR="00E32563">
        <w:t xml:space="preserve">entsprechend der Relevanz </w:t>
      </w:r>
      <w:r w:rsidR="0046548D">
        <w:t xml:space="preserve">jeweils </w:t>
      </w:r>
      <w:r w:rsidR="00E32563">
        <w:t>nachzuführen.</w:t>
      </w:r>
      <w:r w:rsidR="00131AC4">
        <w:t xml:space="preserve"> </w:t>
      </w:r>
    </w:p>
    <w:p w14:paraId="60B23162" w14:textId="77777777" w:rsidR="00D939E3" w:rsidRPr="00CB640F" w:rsidRDefault="00D939E3" w:rsidP="004A7612"/>
    <w:p w14:paraId="13AAB33E" w14:textId="6E1C723B" w:rsidR="00590878" w:rsidRPr="00590878" w:rsidRDefault="00590878" w:rsidP="0011706E">
      <w:pPr>
        <w:pStyle w:val="Listenabsatz"/>
        <w:numPr>
          <w:ilvl w:val="0"/>
          <w:numId w:val="26"/>
        </w:numPr>
        <w:rPr>
          <w:rFonts w:ascii="Calibri" w:hAnsi="Calibri"/>
        </w:rPr>
      </w:pPr>
      <w:r w:rsidRPr="00CB640F">
        <w:t>D</w:t>
      </w:r>
      <w:r>
        <w:t xml:space="preserve">ie </w:t>
      </w:r>
      <w:r w:rsidR="0004141A">
        <w:t xml:space="preserve">nationalen </w:t>
      </w:r>
      <w:r>
        <w:t xml:space="preserve">touristischen Partner </w:t>
      </w:r>
      <w:r w:rsidR="00646EC5">
        <w:t>(</w:t>
      </w:r>
      <w:r w:rsidR="00B164DC">
        <w:t xml:space="preserve">inkl. SBS) </w:t>
      </w:r>
      <w:r w:rsidR="00DE22BD">
        <w:t>koordinieren ihre Schutzkonzepte</w:t>
      </w:r>
      <w:r w:rsidR="00646EC5">
        <w:t xml:space="preserve"> und stimmen sie mit dem Vorgehen des Bundesrates ab.</w:t>
      </w:r>
      <w:r w:rsidR="00AE1F03">
        <w:t xml:space="preserve"> Dazu </w:t>
      </w:r>
      <w:r w:rsidR="0004141A">
        <w:t>wurde</w:t>
      </w:r>
      <w:r w:rsidR="00AE1F03">
        <w:t xml:space="preserve"> am 26.4.2020 ein Tourismusgipfel mit allen </w:t>
      </w:r>
      <w:r w:rsidR="0004141A">
        <w:t xml:space="preserve">touristischen </w:t>
      </w:r>
      <w:r w:rsidR="00AE1F03">
        <w:t xml:space="preserve">Partnern und drei Bundesräten </w:t>
      </w:r>
      <w:r w:rsidR="0004141A">
        <w:t>in Bern durchgeführt</w:t>
      </w:r>
      <w:r w:rsidR="00AE1F03">
        <w:t>.</w:t>
      </w:r>
      <w:r w:rsidR="0046548D">
        <w:t xml:space="preserve"> Am 2</w:t>
      </w:r>
      <w:r w:rsidR="00977510">
        <w:t>5</w:t>
      </w:r>
      <w:r w:rsidR="0046548D">
        <w:t>.5.2020</w:t>
      </w:r>
      <w:r w:rsidR="00977510">
        <w:t xml:space="preserve"> ist eine zweite Gesprächsrunde vorgesehen.</w:t>
      </w:r>
      <w:r w:rsidR="00977510">
        <w:br/>
      </w:r>
    </w:p>
    <w:p w14:paraId="6732EEC2" w14:textId="77777777" w:rsidR="002F6831" w:rsidRPr="002F6831" w:rsidRDefault="0011706E" w:rsidP="002F6831">
      <w:pPr>
        <w:pStyle w:val="Listenabsatz"/>
        <w:numPr>
          <w:ilvl w:val="0"/>
          <w:numId w:val="26"/>
        </w:numPr>
        <w:rPr>
          <w:rFonts w:ascii="Calibri" w:hAnsi="Calibri"/>
        </w:rPr>
      </w:pPr>
      <w:r w:rsidRPr="00CB640F">
        <w:t>Das Schutzkonzept lehnt sich an das Schutzkonzept ÖV an</w:t>
      </w:r>
      <w:r w:rsidR="00027D2D">
        <w:t xml:space="preserve"> (veröffentlicht am 30.4.2020</w:t>
      </w:r>
      <w:r w:rsidR="000E4953">
        <w:t xml:space="preserve"> SBB und </w:t>
      </w:r>
      <w:proofErr w:type="spellStart"/>
      <w:r w:rsidR="000E4953">
        <w:t>PostAuto</w:t>
      </w:r>
      <w:proofErr w:type="spellEnd"/>
      <w:r w:rsidR="007838C7">
        <w:t xml:space="preserve"> Schweiz</w:t>
      </w:r>
      <w:r w:rsidR="002F6831">
        <w:t>)</w:t>
      </w:r>
    </w:p>
    <w:p w14:paraId="66DA7A67" w14:textId="64B50A4E" w:rsidR="002F6831" w:rsidRPr="00625E4C" w:rsidRDefault="00475357" w:rsidP="00A47326">
      <w:pPr>
        <w:pStyle w:val="Listenabsatz"/>
      </w:pPr>
      <w:hyperlink r:id="rId12" w:history="1">
        <w:r w:rsidR="00625E4C" w:rsidRPr="00625E4C">
          <w:rPr>
            <w:rStyle w:val="Hyperlink"/>
            <w:color w:val="auto"/>
          </w:rPr>
          <w:t>https://news.sbb.ch/_file/15983/schutzkonzept-oev-final-deu.pdf</w:t>
        </w:r>
      </w:hyperlink>
    </w:p>
    <w:p w14:paraId="0469F693" w14:textId="77777777" w:rsidR="00625E4C" w:rsidRPr="00A47326" w:rsidRDefault="00625E4C" w:rsidP="00A47326">
      <w:pPr>
        <w:pStyle w:val="Listenabsatz"/>
      </w:pPr>
    </w:p>
    <w:p w14:paraId="2ABE6218" w14:textId="7B636B02" w:rsidR="0011706E" w:rsidRPr="00166D65" w:rsidRDefault="0011706E" w:rsidP="0018539E">
      <w:pPr>
        <w:pStyle w:val="Listenabsatz"/>
        <w:numPr>
          <w:ilvl w:val="0"/>
          <w:numId w:val="26"/>
        </w:numPr>
        <w:rPr>
          <w:rFonts w:ascii="Calibri" w:hAnsi="Calibri"/>
        </w:rPr>
      </w:pPr>
      <w:r w:rsidRPr="00CB640F">
        <w:t>Das Schutzkonzept lehnt sich an das Schutzkonzept des touristischen Verkehrs an</w:t>
      </w:r>
      <w:r w:rsidR="00027D2D">
        <w:t xml:space="preserve"> (</w:t>
      </w:r>
      <w:r w:rsidR="008E4AFB">
        <w:t>bereinigt am</w:t>
      </w:r>
      <w:r w:rsidR="00027D2D">
        <w:t xml:space="preserve"> </w:t>
      </w:r>
      <w:r w:rsidR="00027D2D" w:rsidRPr="00EF5F25">
        <w:t>5.5.2020)</w:t>
      </w:r>
    </w:p>
    <w:p w14:paraId="465762F3" w14:textId="77777777" w:rsidR="00166D65" w:rsidRPr="00E52370" w:rsidRDefault="00166D65" w:rsidP="00166D65">
      <w:pPr>
        <w:pStyle w:val="Listenabsatz"/>
        <w:rPr>
          <w:rFonts w:ascii="Calibri" w:hAnsi="Calibri"/>
        </w:rPr>
      </w:pPr>
    </w:p>
    <w:p w14:paraId="04471957" w14:textId="0640C634" w:rsidR="0003337F" w:rsidRPr="00CB640F" w:rsidRDefault="00111215" w:rsidP="00776274">
      <w:pPr>
        <w:pStyle w:val="Listenabsatz"/>
        <w:numPr>
          <w:ilvl w:val="0"/>
          <w:numId w:val="26"/>
        </w:numPr>
        <w:rPr>
          <w:rFonts w:ascii="Calibri" w:hAnsi="Calibri"/>
        </w:rPr>
      </w:pPr>
      <w:r w:rsidRPr="00CB640F">
        <w:rPr>
          <w:rFonts w:cs="Arial"/>
        </w:rPr>
        <w:t xml:space="preserve">Als Grundlage für den Mitarbeiterschutz dient das vom SECO </w:t>
      </w:r>
      <w:r w:rsidR="008107EA" w:rsidRPr="00CB640F">
        <w:rPr>
          <w:rFonts w:cs="Arial"/>
        </w:rPr>
        <w:t>aufgeschaltete</w:t>
      </w:r>
      <w:r w:rsidRPr="00CB640F">
        <w:rPr>
          <w:rFonts w:cs="Arial"/>
        </w:rPr>
        <w:t xml:space="preserve"> </w:t>
      </w:r>
      <w:r w:rsidR="00413F15" w:rsidRPr="00CB640F">
        <w:rPr>
          <w:rFonts w:cs="Arial"/>
        </w:rPr>
        <w:t xml:space="preserve">Merkblatt </w:t>
      </w:r>
      <w:r w:rsidR="003B1B6D">
        <w:rPr>
          <w:rFonts w:cs="Arial"/>
        </w:rPr>
        <w:t xml:space="preserve">zum </w:t>
      </w:r>
      <w:r w:rsidR="00413F15" w:rsidRPr="00CB640F">
        <w:rPr>
          <w:rFonts w:cs="Arial"/>
        </w:rPr>
        <w:t>Gesundheitsschutz</w:t>
      </w:r>
    </w:p>
    <w:p w14:paraId="36A3D11C" w14:textId="77777777" w:rsidR="0003337F" w:rsidRPr="00CB640F" w:rsidRDefault="0003337F" w:rsidP="0003337F">
      <w:pPr>
        <w:pStyle w:val="Listenabsatz"/>
      </w:pPr>
    </w:p>
    <w:p w14:paraId="7F2E7F14" w14:textId="2D1861B3" w:rsidR="00111215" w:rsidRPr="00CB640F" w:rsidRDefault="00475357" w:rsidP="0003337F">
      <w:pPr>
        <w:pStyle w:val="Listenabsatz"/>
        <w:rPr>
          <w:rStyle w:val="Hyperlink"/>
          <w:color w:val="auto"/>
        </w:rPr>
      </w:pPr>
      <w:hyperlink r:id="rId13" w:history="1">
        <w:r w:rsidR="00111215" w:rsidRPr="00CB640F">
          <w:rPr>
            <w:rStyle w:val="Hyperlink"/>
            <w:color w:val="auto"/>
          </w:rPr>
          <w:t>https://www.seco.admin.ch/dam/seco/de/dokumente/Publikationen_Dienstleistungen/Publikationen_Formulare/Arbeit/Arbeitsbedingungen/merkblaetter_checklisten/merkblatt_covid19.pdf.download.pdf/merkblatt_gesundheitsschutz_covid19_v25032020.pdf</w:t>
        </w:r>
      </w:hyperlink>
    </w:p>
    <w:p w14:paraId="1B68E898" w14:textId="77777777" w:rsidR="004A7612" w:rsidRPr="00CB640F" w:rsidRDefault="004A7612" w:rsidP="0003337F">
      <w:pPr>
        <w:pStyle w:val="Listenabsatz"/>
        <w:rPr>
          <w:rFonts w:ascii="Calibri" w:hAnsi="Calibri"/>
        </w:rPr>
      </w:pPr>
    </w:p>
    <w:p w14:paraId="68DFB9A3" w14:textId="3B9638F7" w:rsidR="004A7612" w:rsidRPr="00CB640F" w:rsidRDefault="004A7612" w:rsidP="004A7612">
      <w:pPr>
        <w:pStyle w:val="Listenabsatz"/>
        <w:numPr>
          <w:ilvl w:val="0"/>
          <w:numId w:val="26"/>
        </w:numPr>
      </w:pPr>
      <w:r w:rsidRPr="00CB640F">
        <w:t>Dieses Schutzkonzept muss keiner Behörde vorgelegt werden, aber beim Betreiber vorhanden sein und situativ angepasst werden.</w:t>
      </w:r>
      <w:r w:rsidR="003509CA">
        <w:t xml:space="preserve"> Es kann durch kantonale Stellen (u.a. Arbeitsinspektorat) </w:t>
      </w:r>
      <w:r w:rsidR="00DE10CB">
        <w:t xml:space="preserve">beim Unternehmen </w:t>
      </w:r>
      <w:r w:rsidR="003509CA">
        <w:t>kontrolliert werden.</w:t>
      </w:r>
    </w:p>
    <w:p w14:paraId="3753EA62" w14:textId="4368B6E7" w:rsidR="009D6C85" w:rsidRDefault="009D6C85" w:rsidP="009034D9"/>
    <w:p w14:paraId="77F096BB" w14:textId="656634FD" w:rsidR="00674EAD" w:rsidRDefault="00E449DD" w:rsidP="00674EAD">
      <w:r w:rsidRPr="00CB640F">
        <w:t>Die</w:t>
      </w:r>
      <w:r w:rsidR="000A4DAA" w:rsidRPr="00CB640F">
        <w:t xml:space="preserve"> </w:t>
      </w:r>
      <w:r w:rsidR="00674EAD" w:rsidRPr="0092780C">
        <w:t xml:space="preserve">nachfolgenden Ausführungen </w:t>
      </w:r>
      <w:r w:rsidR="00674EAD">
        <w:t xml:space="preserve">in den Abschnitten </w:t>
      </w:r>
      <w:r w:rsidR="00E445EA" w:rsidRPr="009034D9">
        <w:rPr>
          <w:u w:val="single"/>
        </w:rPr>
        <w:t>(B) – (H)</w:t>
      </w:r>
      <w:r w:rsidR="00864F3F" w:rsidRPr="00CB640F">
        <w:t xml:space="preserve"> </w:t>
      </w:r>
      <w:r w:rsidR="00674EAD" w:rsidRPr="0092780C">
        <w:t>geben grundlegende Handlungsempfehlungen für die Seilbahnbranche</w:t>
      </w:r>
      <w:r w:rsidR="00864F3F" w:rsidRPr="00CB640F">
        <w:t>.</w:t>
      </w:r>
      <w:r w:rsidR="00C13E46" w:rsidRPr="00C13E46">
        <w:t xml:space="preserve"> </w:t>
      </w:r>
      <w:r w:rsidR="00674EAD" w:rsidRPr="0092780C">
        <w:t>Die Verantwortung betreffend Schutzkonzept liegt in jedem Fall beim entsprechenden Unternehmen.</w:t>
      </w:r>
    </w:p>
    <w:p w14:paraId="61D6EA5D" w14:textId="77777777" w:rsidR="00674EAD" w:rsidRPr="0092780C" w:rsidRDefault="00674EAD" w:rsidP="00674EAD">
      <w:pPr>
        <w:rPr>
          <w:rFonts w:ascii="Calibri" w:hAnsi="Calibri"/>
        </w:rPr>
      </w:pPr>
    </w:p>
    <w:p w14:paraId="1CACD9C2" w14:textId="21058AF0" w:rsidR="00365B6E" w:rsidRPr="00CB640F" w:rsidRDefault="00C4513F" w:rsidP="00E449DD">
      <w:r>
        <w:t xml:space="preserve">Die Erarbeitung kann </w:t>
      </w:r>
      <w:r w:rsidR="00C91D44">
        <w:t xml:space="preserve">in jedem Seilbahnunternehmen </w:t>
      </w:r>
      <w:r w:rsidR="00C13E46" w:rsidRPr="00CB640F">
        <w:t xml:space="preserve">sofort starten, um vorbereitet zu sein, sobald der Bundesrat den Betrieb von touristischen Seilbahnen </w:t>
      </w:r>
      <w:r w:rsidR="005F3F37">
        <w:t xml:space="preserve">und Nebenbetrieben </w:t>
      </w:r>
      <w:r w:rsidR="00C13E46" w:rsidRPr="00CB640F">
        <w:t>wieder zulässt</w:t>
      </w:r>
      <w:r>
        <w:t xml:space="preserve"> (erwartet per 8. Juni 2020).</w:t>
      </w:r>
    </w:p>
    <w:p w14:paraId="3D4C3FD9" w14:textId="77777777" w:rsidR="00EC00EE" w:rsidRPr="00CB640F" w:rsidRDefault="00EC00EE" w:rsidP="00AC406B"/>
    <w:p w14:paraId="26D33656" w14:textId="77777777" w:rsidR="00C61A71" w:rsidRDefault="00365B6E" w:rsidP="00C12416">
      <w:r w:rsidRPr="00CB640F">
        <w:t>D</w:t>
      </w:r>
      <w:r w:rsidR="00AC406B" w:rsidRPr="00CB640F">
        <w:t xml:space="preserve">ie Liste </w:t>
      </w:r>
      <w:r w:rsidR="0092122E" w:rsidRPr="00CB640F">
        <w:t>erhebt keinen Anspruch auf Vollständigkeit, sie</w:t>
      </w:r>
      <w:r w:rsidR="00AC406B" w:rsidRPr="00CB640F">
        <w:t xml:space="preserve"> muss vom Seilbahn- und/oder Gastronomiebetreiber auf die vor Ort jeweils vorliegende Situation adaptiert </w:t>
      </w:r>
      <w:r w:rsidR="0092122E" w:rsidRPr="00CB640F">
        <w:t xml:space="preserve">und </w:t>
      </w:r>
      <w:r w:rsidR="00AC381D" w:rsidRPr="00CB640F">
        <w:t xml:space="preserve">wo nötig sinngemäss ergänzt </w:t>
      </w:r>
      <w:r w:rsidR="00AC406B" w:rsidRPr="00CB640F">
        <w:t>werden.</w:t>
      </w:r>
      <w:r w:rsidR="00331AC0">
        <w:t xml:space="preserve"> </w:t>
      </w:r>
      <w:proofErr w:type="gramStart"/>
      <w:r w:rsidR="00331AC0">
        <w:t>Nicht zutreffende</w:t>
      </w:r>
      <w:proofErr w:type="gramEnd"/>
      <w:r w:rsidR="00331AC0">
        <w:t xml:space="preserve"> Punkte können weggelassen werden.</w:t>
      </w:r>
    </w:p>
    <w:p w14:paraId="79536FFF" w14:textId="37117907" w:rsidR="00C61A71" w:rsidRDefault="00C61A71" w:rsidP="00C12416"/>
    <w:p w14:paraId="345CD40A" w14:textId="239E78E8" w:rsidR="00D97B5F" w:rsidRDefault="00D97B5F" w:rsidP="00C12416">
      <w:r w:rsidRPr="0025196A">
        <w:rPr>
          <w:u w:val="single"/>
        </w:rPr>
        <w:t>Überarbeitung</w:t>
      </w:r>
      <w:r w:rsidR="0025196A" w:rsidRPr="0025196A">
        <w:rPr>
          <w:u w:val="single"/>
        </w:rPr>
        <w:t xml:space="preserve"> und Pflege</w:t>
      </w:r>
      <w:r>
        <w:t>:</w:t>
      </w:r>
    </w:p>
    <w:p w14:paraId="160E508A" w14:textId="77777777" w:rsidR="00D97B5F" w:rsidRDefault="00D97B5F" w:rsidP="00C12416"/>
    <w:p w14:paraId="1F783476" w14:textId="28A6F665" w:rsidR="00C12416" w:rsidRPr="00C12416" w:rsidRDefault="001C67AA" w:rsidP="00C12416">
      <w:r>
        <w:t>Wie lange die Corona Situation anhält</w:t>
      </w:r>
      <w:r w:rsidR="00D97B5F">
        <w:t xml:space="preserve"> und wie sie sich entwickelt</w:t>
      </w:r>
      <w:r>
        <w:t>, ist zum aktuellen Zeitpunkt unbekannt.</w:t>
      </w:r>
      <w:r w:rsidR="00C50E53">
        <w:t xml:space="preserve"> Neue behördliche Vorgaben und Anord</w:t>
      </w:r>
      <w:r w:rsidR="000D0B22">
        <w:t>nungen sind auf ihre Relevanz auf das Schutzkonzept zu prüfen und wo nötig das Schutzkonzept zu überarbeiten.</w:t>
      </w:r>
      <w:r w:rsidR="000D0B22">
        <w:br/>
      </w:r>
      <w:r w:rsidR="00317E1A">
        <w:br/>
      </w:r>
      <w:r w:rsidR="00C12416">
        <w:rPr>
          <w:b/>
        </w:rPr>
        <w:br w:type="page"/>
      </w:r>
    </w:p>
    <w:p w14:paraId="61815075" w14:textId="77777777" w:rsidR="00C12416" w:rsidRPr="00CB640F" w:rsidRDefault="00C12416" w:rsidP="00C12416">
      <w:pPr>
        <w:pStyle w:val="Listenabsatz"/>
        <w:numPr>
          <w:ilvl w:val="0"/>
          <w:numId w:val="8"/>
        </w:numPr>
        <w:rPr>
          <w:b/>
        </w:rPr>
      </w:pPr>
      <w:r w:rsidRPr="00CB640F">
        <w:rPr>
          <w:b/>
        </w:rPr>
        <w:lastRenderedPageBreak/>
        <w:t>Grundsätze des Schutzkonzeptes für Seilbahnen:</w:t>
      </w:r>
    </w:p>
    <w:p w14:paraId="38F87E2F" w14:textId="77777777" w:rsidR="00C12416" w:rsidRPr="00CB640F" w:rsidRDefault="00C12416" w:rsidP="00C12416"/>
    <w:p w14:paraId="300D9735" w14:textId="461C3769" w:rsidR="00C12416" w:rsidRPr="00CB640F" w:rsidRDefault="00C12416" w:rsidP="00C12416">
      <w:pPr>
        <w:pStyle w:val="Listenabsatz"/>
        <w:numPr>
          <w:ilvl w:val="0"/>
          <w:numId w:val="5"/>
        </w:numPr>
      </w:pPr>
      <w:r w:rsidRPr="00CB640F">
        <w:t>Die vom Bundesrat angeordneten Massnahmen gelten für die ausserordentliche Lage übergeordnet und sind unabhängig der in diesem Dokument empfohlenen Massnahmen zu beachten.</w:t>
      </w:r>
      <w:r w:rsidR="00CB6281">
        <w:t xml:space="preserve"> Dies gilt für Gäste wie </w:t>
      </w:r>
      <w:r w:rsidR="007C4DC7" w:rsidRPr="00CB640F">
        <w:t>Mitarbeite</w:t>
      </w:r>
      <w:r w:rsidR="007C4DC7">
        <w:t xml:space="preserve">r </w:t>
      </w:r>
      <w:r w:rsidR="00CB6281">
        <w:t>gleichermassen.</w:t>
      </w:r>
    </w:p>
    <w:p w14:paraId="146EA6B2" w14:textId="77777777" w:rsidR="00C12416" w:rsidRPr="00CB640F" w:rsidRDefault="00C12416" w:rsidP="00C12416">
      <w:pPr>
        <w:pStyle w:val="Listenabsatz"/>
        <w:ind w:left="360"/>
      </w:pPr>
    </w:p>
    <w:p w14:paraId="73FDB75A" w14:textId="72AF5B62" w:rsidR="00C12416" w:rsidRPr="00CB640F" w:rsidRDefault="00C12416" w:rsidP="00C12416">
      <w:pPr>
        <w:pStyle w:val="Listenabsatz"/>
        <w:numPr>
          <w:ilvl w:val="0"/>
          <w:numId w:val="5"/>
        </w:numPr>
      </w:pPr>
      <w:r w:rsidRPr="00CB640F">
        <w:t xml:space="preserve">Der Schutz der Gesundheit von Gästen und </w:t>
      </w:r>
      <w:r w:rsidR="007C4DC7">
        <w:t>Mitarbeiter</w:t>
      </w:r>
      <w:r w:rsidRPr="00CB640F">
        <w:t xml:space="preserve"> und die Vermeidung der gegenseitigen Ansteckung mit dem Virus COVID-19 ist konsequent umzusetzen.</w:t>
      </w:r>
    </w:p>
    <w:p w14:paraId="676FFCD7" w14:textId="77777777" w:rsidR="00C12416" w:rsidRPr="00CB640F" w:rsidRDefault="00C12416" w:rsidP="00C12416">
      <w:pPr>
        <w:pStyle w:val="Listenabsatz"/>
      </w:pPr>
    </w:p>
    <w:p w14:paraId="60E8275A" w14:textId="7CB5BF08" w:rsidR="00B24B8F" w:rsidRDefault="00B24B8F" w:rsidP="00C12416">
      <w:pPr>
        <w:pStyle w:val="Listenabsatz"/>
        <w:numPr>
          <w:ilvl w:val="0"/>
          <w:numId w:val="5"/>
        </w:numPr>
      </w:pPr>
      <w:r w:rsidRPr="00936E89">
        <w:t xml:space="preserve">Es gilt zu unterscheiden zwischen dem, was die </w:t>
      </w:r>
      <w:r>
        <w:t>Seilbahnbetreiber</w:t>
      </w:r>
      <w:r w:rsidRPr="00936E89">
        <w:t xml:space="preserve"> tun können und dem was die </w:t>
      </w:r>
      <w:r w:rsidR="003571C8">
        <w:t>Gäste</w:t>
      </w:r>
      <w:r w:rsidRPr="00936E89">
        <w:t xml:space="preserve"> tun sollen</w:t>
      </w:r>
      <w:r w:rsidR="003571C8">
        <w:t>.</w:t>
      </w:r>
    </w:p>
    <w:p w14:paraId="453A9757" w14:textId="77777777" w:rsidR="00B24B8F" w:rsidRDefault="00B24B8F" w:rsidP="00B24B8F">
      <w:pPr>
        <w:pStyle w:val="Listenabsatz"/>
      </w:pPr>
    </w:p>
    <w:p w14:paraId="600E8EA8" w14:textId="32C60D0E" w:rsidR="006D5638" w:rsidRPr="006D5638" w:rsidRDefault="006D5638" w:rsidP="00C12416">
      <w:pPr>
        <w:pStyle w:val="Listenabsatz"/>
        <w:numPr>
          <w:ilvl w:val="0"/>
          <w:numId w:val="5"/>
        </w:numPr>
      </w:pPr>
      <w:r w:rsidRPr="006D5638">
        <w:t xml:space="preserve">Das Schutzkonzept setzt auf Eigenverantwortung und Respekt </w:t>
      </w:r>
      <w:r>
        <w:t>der Gäste</w:t>
      </w:r>
      <w:r w:rsidRPr="006D5638">
        <w:t>.</w:t>
      </w:r>
    </w:p>
    <w:p w14:paraId="2983B167" w14:textId="77777777" w:rsidR="006D5638" w:rsidRDefault="006D5638" w:rsidP="006D5638">
      <w:pPr>
        <w:pStyle w:val="Listenabsatz"/>
      </w:pPr>
    </w:p>
    <w:p w14:paraId="4E43BBC4" w14:textId="4199F5EC" w:rsidR="00C12416" w:rsidRDefault="00C12416" w:rsidP="006D5638">
      <w:pPr>
        <w:pStyle w:val="Listenabsatz"/>
        <w:ind w:left="360"/>
      </w:pPr>
      <w:r w:rsidRPr="00CB640F">
        <w:t>Die Sensibilität für die Virenthematik</w:t>
      </w:r>
      <w:r w:rsidR="00012E7E">
        <w:t>, Solidarität untereinander</w:t>
      </w:r>
      <w:r w:rsidRPr="00CB640F">
        <w:t xml:space="preserve"> und Eigenverantwortung </w:t>
      </w:r>
      <w:r w:rsidR="00DF77CE">
        <w:t>der</w:t>
      </w:r>
      <w:r w:rsidRPr="00CB640F">
        <w:t xml:space="preserve"> Gäste sowie der </w:t>
      </w:r>
      <w:r w:rsidR="007C4DC7">
        <w:t>Mitarbeiter</w:t>
      </w:r>
      <w:r w:rsidRPr="00CB640F">
        <w:t xml:space="preserve"> wird überall vorausgesetzt und kann durch keine anderen Massnahmen des Seilbahnunternehmens ersetzt werden.</w:t>
      </w:r>
    </w:p>
    <w:p w14:paraId="17872B1E" w14:textId="77777777" w:rsidR="00C12416" w:rsidRDefault="00C12416" w:rsidP="00C12416">
      <w:pPr>
        <w:pStyle w:val="Listenabsatz"/>
      </w:pPr>
    </w:p>
    <w:p w14:paraId="378DDA5E" w14:textId="314A273B" w:rsidR="00C12416" w:rsidRPr="00CB640F" w:rsidRDefault="00C12416" w:rsidP="003138CD">
      <w:pPr>
        <w:pStyle w:val="Listenabsatz"/>
        <w:numPr>
          <w:ilvl w:val="0"/>
          <w:numId w:val="5"/>
        </w:numPr>
      </w:pPr>
      <w:r>
        <w:t xml:space="preserve">Information der Gäste, </w:t>
      </w:r>
      <w:r w:rsidRPr="00CB640F">
        <w:t>Verbreitung der Kampagne</w:t>
      </w:r>
      <w:r w:rsidR="001839F3">
        <w:t>:</w:t>
      </w:r>
      <w:r w:rsidR="00E002E9">
        <w:t xml:space="preserve"> </w:t>
      </w:r>
      <w:r w:rsidR="003138CD">
        <w:t>Wo möglich und sinnvoll</w:t>
      </w:r>
      <w:r w:rsidR="00E002E9">
        <w:t xml:space="preserve"> sind e</w:t>
      </w:r>
      <w:r w:rsidR="003138CD">
        <w:t>ntsprechende BAG-Plakate «Neues Coronavirus» an</w:t>
      </w:r>
      <w:r w:rsidR="00E002E9">
        <w:t>zu</w:t>
      </w:r>
      <w:r w:rsidR="003138CD">
        <w:t>bringen.</w:t>
      </w:r>
      <w:r w:rsidR="003138CD">
        <w:br/>
      </w:r>
      <w:r w:rsidR="00FC5870">
        <w:br/>
        <w:t xml:space="preserve">Informationsmaterial </w:t>
      </w:r>
      <w:r w:rsidR="00326F32">
        <w:t>und Kurzfilme sind</w:t>
      </w:r>
      <w:r w:rsidR="00FC5870">
        <w:t xml:space="preserve"> hier zu finden:</w:t>
      </w:r>
      <w:r w:rsidR="00326F32">
        <w:br/>
      </w:r>
      <w:hyperlink r:id="rId14" w:history="1">
        <w:r w:rsidR="00FC5870" w:rsidRPr="00D71F46">
          <w:rPr>
            <w:rStyle w:val="Hyperlink"/>
          </w:rPr>
          <w:t>https://bag-coronavirus.ch/downloads/</w:t>
        </w:r>
      </w:hyperlink>
      <w:r w:rsidR="00FC5870">
        <w:t xml:space="preserve"> </w:t>
      </w:r>
    </w:p>
    <w:p w14:paraId="57FF1207" w14:textId="77777777" w:rsidR="00C12416" w:rsidRPr="00CB640F" w:rsidRDefault="00C12416" w:rsidP="00C12416"/>
    <w:p w14:paraId="6F637420" w14:textId="77777777" w:rsidR="00C12416" w:rsidRPr="00CB640F" w:rsidRDefault="00C12416" w:rsidP="00C12416">
      <w:pPr>
        <w:pStyle w:val="Listenabsatz"/>
        <w:numPr>
          <w:ilvl w:val="0"/>
          <w:numId w:val="5"/>
        </w:numPr>
      </w:pPr>
      <w:r w:rsidRPr="00CB640F">
        <w:t>Das Muster-Schutzkonzept des SECO vom 23.4.2020 wird berücksichtigt und wo nötig an die Situation bei Bergbahnen adaptiert.</w:t>
      </w:r>
    </w:p>
    <w:p w14:paraId="556AEACE" w14:textId="77777777" w:rsidR="00C12416" w:rsidRPr="00CB640F" w:rsidRDefault="00C12416" w:rsidP="00C12416">
      <w:pPr>
        <w:pStyle w:val="Listenabsatz"/>
      </w:pPr>
    </w:p>
    <w:p w14:paraId="01BED25B" w14:textId="77777777" w:rsidR="00C12416" w:rsidRPr="00CB640F" w:rsidRDefault="00475357" w:rsidP="00C12416">
      <w:pPr>
        <w:pStyle w:val="Listenabsatz"/>
        <w:ind w:left="360"/>
      </w:pPr>
      <w:hyperlink r:id="rId15" w:history="1">
        <w:r w:rsidR="00C12416" w:rsidRPr="00CB640F">
          <w:rPr>
            <w:rStyle w:val="Hyperlink"/>
            <w:color w:val="auto"/>
          </w:rPr>
          <w:t>https://backtowork.easygov.swiss/wp-content/uploads/2020/04/DE_MusterSchutzkonzept_COVID-19.docx</w:t>
        </w:r>
      </w:hyperlink>
    </w:p>
    <w:p w14:paraId="1098A7A8" w14:textId="77777777" w:rsidR="00C12416" w:rsidRPr="00CB640F" w:rsidRDefault="00C12416" w:rsidP="00C12416"/>
    <w:p w14:paraId="4AC63146" w14:textId="305D2E89" w:rsidR="00223FA9" w:rsidRDefault="00223FA9" w:rsidP="00223FA9">
      <w:pPr>
        <w:pStyle w:val="Listenabsatz"/>
        <w:numPr>
          <w:ilvl w:val="0"/>
          <w:numId w:val="5"/>
        </w:numPr>
      </w:pPr>
      <w:r w:rsidRPr="00CB640F">
        <w:t xml:space="preserve">Das Schutzkonzept lehnt sich an die grundsätzlichen Vorgaben des Schutzkonzeptes für den ÖV </w:t>
      </w:r>
      <w:r>
        <w:t xml:space="preserve">und des touristischen Verkehrs </w:t>
      </w:r>
      <w:r w:rsidRPr="00CB640F">
        <w:t>an</w:t>
      </w:r>
      <w:r>
        <w:t>.</w:t>
      </w:r>
    </w:p>
    <w:p w14:paraId="01CF0B06" w14:textId="77777777" w:rsidR="00223FA9" w:rsidRDefault="00223FA9" w:rsidP="00223FA9">
      <w:pPr>
        <w:pStyle w:val="Listenabsatz"/>
        <w:ind w:left="360"/>
      </w:pPr>
    </w:p>
    <w:p w14:paraId="2D804E3A" w14:textId="0C8A8A92" w:rsidR="00FD5E3A" w:rsidRDefault="00C12416" w:rsidP="00223FA9">
      <w:pPr>
        <w:pStyle w:val="Listenabsatz"/>
        <w:numPr>
          <w:ilvl w:val="0"/>
          <w:numId w:val="5"/>
        </w:numPr>
      </w:pPr>
      <w:r w:rsidRPr="00CB640F">
        <w:t>Die Verweildauer in Seilbahnen ist gegenüber dem ÖV (z.B. Fernverkehr) und anderem touristischen Verkehr (z.B. Schif</w:t>
      </w:r>
      <w:r>
        <w:t>f</w:t>
      </w:r>
      <w:r w:rsidRPr="00CB640F">
        <w:t>fahrt, Postauto</w:t>
      </w:r>
      <w:r w:rsidR="003571C8">
        <w:t>, touristische Züge</w:t>
      </w:r>
      <w:r w:rsidRPr="00CB640F">
        <w:t>) in den überwiegenden Fällen viel kürzer und beträgt meist weniger als 1</w:t>
      </w:r>
      <w:r w:rsidR="00FD5E3A">
        <w:t>5</w:t>
      </w:r>
      <w:r w:rsidRPr="00CB640F">
        <w:t xml:space="preserve"> Minuten.</w:t>
      </w:r>
    </w:p>
    <w:p w14:paraId="6B88200E" w14:textId="77777777" w:rsidR="00C12416" w:rsidRPr="00CB640F" w:rsidRDefault="00C12416" w:rsidP="00C12416">
      <w:pPr>
        <w:pStyle w:val="Listenabsatz"/>
        <w:ind w:left="360"/>
      </w:pPr>
    </w:p>
    <w:p w14:paraId="6042A1D6" w14:textId="26EA9E6E" w:rsidR="00C12416" w:rsidRPr="00CB640F" w:rsidRDefault="00C12416" w:rsidP="00C12416">
      <w:pPr>
        <w:pStyle w:val="Listenabsatz"/>
        <w:numPr>
          <w:ilvl w:val="0"/>
          <w:numId w:val="5"/>
        </w:numPr>
      </w:pPr>
      <w:r w:rsidRPr="00CB640F">
        <w:rPr>
          <w:rFonts w:cs="Arial"/>
        </w:rPr>
        <w:t>Das Schutzkonzept für die Nebenbetriebe lehnt sich an die Massnahmen der weiteren</w:t>
      </w:r>
      <w:r w:rsidRPr="00CB640F">
        <w:t xml:space="preserve"> Branchenverbände (insb. Gastronomie</w:t>
      </w:r>
      <w:r w:rsidR="00597CB4">
        <w:rPr>
          <w:rStyle w:val="Funotenzeichen"/>
        </w:rPr>
        <w:footnoteReference w:id="1"/>
      </w:r>
      <w:r w:rsidRPr="00CB640F">
        <w:t>, Kioske, Detailhandel für Sportartikel und Sportgeräteverleih) an.</w:t>
      </w:r>
    </w:p>
    <w:p w14:paraId="7747662E" w14:textId="77777777" w:rsidR="00C12416" w:rsidRPr="00CB640F" w:rsidRDefault="00C12416" w:rsidP="00C12416">
      <w:pPr>
        <w:pStyle w:val="Listenabsatz"/>
        <w:ind w:left="360"/>
      </w:pPr>
    </w:p>
    <w:p w14:paraId="0927F1F1" w14:textId="77777777" w:rsidR="00C12416" w:rsidRPr="00CB640F" w:rsidRDefault="00C12416" w:rsidP="00C12416">
      <w:pPr>
        <w:pStyle w:val="Listenabsatz"/>
        <w:numPr>
          <w:ilvl w:val="0"/>
          <w:numId w:val="5"/>
        </w:numPr>
        <w:rPr>
          <w:rFonts w:cs="Arial"/>
        </w:rPr>
      </w:pPr>
      <w:r w:rsidRPr="00CB640F">
        <w:rPr>
          <w:rFonts w:cs="Arial"/>
        </w:rPr>
        <w:t xml:space="preserve">Als Grundlage für den Mitarbeiterschutz dient das vom SECO erstellte Merkblatt </w:t>
      </w:r>
      <w:r>
        <w:rPr>
          <w:rFonts w:cs="Arial"/>
        </w:rPr>
        <w:t xml:space="preserve">zum </w:t>
      </w:r>
      <w:r w:rsidRPr="00CB640F">
        <w:rPr>
          <w:rFonts w:cs="Arial"/>
        </w:rPr>
        <w:t>Gesundheitsschutz.</w:t>
      </w:r>
    </w:p>
    <w:p w14:paraId="5C796E82" w14:textId="77777777" w:rsidR="00C12416" w:rsidRPr="00CB640F" w:rsidRDefault="00C12416" w:rsidP="00C12416">
      <w:pPr>
        <w:pStyle w:val="Listenabsatz"/>
        <w:ind w:left="360"/>
      </w:pPr>
    </w:p>
    <w:p w14:paraId="399167C4" w14:textId="74ADD3E7" w:rsidR="00C12416" w:rsidRPr="00CB640F" w:rsidRDefault="00C12416" w:rsidP="00C12416">
      <w:pPr>
        <w:pStyle w:val="Listenabsatz"/>
        <w:numPr>
          <w:ilvl w:val="0"/>
          <w:numId w:val="5"/>
        </w:numPr>
      </w:pPr>
      <w:r w:rsidRPr="00CB640F">
        <w:t>Für</w:t>
      </w:r>
      <w:r w:rsidR="003D414E">
        <w:t xml:space="preserve"> Kontroll-,</w:t>
      </w:r>
      <w:r w:rsidR="003D59CC">
        <w:t xml:space="preserve"> Inspektions</w:t>
      </w:r>
      <w:r w:rsidR="00764C73">
        <w:t>- und</w:t>
      </w:r>
      <w:r w:rsidRPr="00CB640F">
        <w:t xml:space="preserve"> Instandhaltungsarbeiten </w:t>
      </w:r>
      <w:r w:rsidR="00764C73">
        <w:t>sowie</w:t>
      </w:r>
      <w:r w:rsidRPr="00CB640F">
        <w:t xml:space="preserve"> Bautätigkeit</w:t>
      </w:r>
      <w:r>
        <w:t>en</w:t>
      </w:r>
      <w:r w:rsidRPr="00CB640F">
        <w:t xml:space="preserve"> gelten dieselben Schutzmassnahmen wie beim Bauhaupt- und Nebengewerbe sowie </w:t>
      </w:r>
      <w:r>
        <w:t xml:space="preserve">in </w:t>
      </w:r>
      <w:r w:rsidRPr="00CB640F">
        <w:t>der Industrie.</w:t>
      </w:r>
    </w:p>
    <w:p w14:paraId="1A468B52" w14:textId="77777777" w:rsidR="00C12416" w:rsidRPr="00CB640F" w:rsidRDefault="00C12416" w:rsidP="00C12416">
      <w:pPr>
        <w:pStyle w:val="Listenabsatz"/>
      </w:pPr>
    </w:p>
    <w:p w14:paraId="42245055" w14:textId="77777777" w:rsidR="00263E1A" w:rsidRDefault="00C12416" w:rsidP="00E77253">
      <w:pPr>
        <w:pStyle w:val="Listenabsatz"/>
        <w:numPr>
          <w:ilvl w:val="0"/>
          <w:numId w:val="5"/>
        </w:numPr>
        <w:spacing w:after="160" w:line="259" w:lineRule="auto"/>
      </w:pPr>
      <w:r w:rsidRPr="00CB640F">
        <w:t xml:space="preserve">Das Schutzkonzept wird von den verantwortlichen Führungspersonen </w:t>
      </w:r>
      <w:r>
        <w:t xml:space="preserve">des Betreibers </w:t>
      </w:r>
      <w:r w:rsidRPr="00CB640F">
        <w:t>unterzeichnet</w:t>
      </w:r>
      <w:r>
        <w:t>,</w:t>
      </w:r>
      <w:r w:rsidRPr="00CB640F">
        <w:t xml:space="preserve"> die Mitarbeiter über den Inhalt </w:t>
      </w:r>
      <w:r w:rsidR="00C646E0">
        <w:t xml:space="preserve">informiert </w:t>
      </w:r>
      <w:r w:rsidRPr="00CB640F">
        <w:t>und das Verhalten instruiert.</w:t>
      </w:r>
    </w:p>
    <w:p w14:paraId="062AB795" w14:textId="77777777" w:rsidR="00263E1A" w:rsidRDefault="00263E1A" w:rsidP="00EF5F25">
      <w:pPr>
        <w:pStyle w:val="Listenabsatz"/>
      </w:pPr>
    </w:p>
    <w:p w14:paraId="597D42B4" w14:textId="5ED47511" w:rsidR="00263E1A" w:rsidRPr="00251DF9" w:rsidRDefault="000F5DA4" w:rsidP="00EF5F25">
      <w:pPr>
        <w:pStyle w:val="Listenabsatz"/>
        <w:numPr>
          <w:ilvl w:val="0"/>
          <w:numId w:val="5"/>
        </w:numPr>
        <w:spacing w:after="160" w:line="259" w:lineRule="auto"/>
      </w:pPr>
      <w:r w:rsidRPr="00251DF9">
        <w:t xml:space="preserve">Haftungsausschluss: Die Verwendung und Umsetzung </w:t>
      </w:r>
      <w:r w:rsidR="00AD5DA6" w:rsidRPr="00251DF9">
        <w:t>dieser Grundlagen</w:t>
      </w:r>
      <w:r w:rsidRPr="00251DF9">
        <w:t xml:space="preserve"> liegt in der Verantwortung der einzelnen </w:t>
      </w:r>
      <w:r w:rsidR="00AD5DA6" w:rsidRPr="00251DF9">
        <w:t>Seilbahnunternehmung</w:t>
      </w:r>
      <w:r w:rsidRPr="00251DF9">
        <w:t>.</w:t>
      </w:r>
      <w:r w:rsidR="00AD5DA6" w:rsidRPr="00251DF9">
        <w:t xml:space="preserve"> </w:t>
      </w:r>
      <w:r w:rsidRPr="00251DF9">
        <w:t>Seilbahnen Schweiz (SBS) lehn</w:t>
      </w:r>
      <w:r w:rsidR="00AD5DA6" w:rsidRPr="00251DF9">
        <w:t>t</w:t>
      </w:r>
      <w:r w:rsidRPr="00251DF9">
        <w:t xml:space="preserve"> </w:t>
      </w:r>
      <w:r w:rsidRPr="00251DF9">
        <w:lastRenderedPageBreak/>
        <w:t>jede Verantwortung für Ansteckungen mit COVID-19 ab und schliess</w:t>
      </w:r>
      <w:r w:rsidR="00AD5DA6" w:rsidRPr="00251DF9">
        <w:t>t</w:t>
      </w:r>
      <w:r w:rsidRPr="00251DF9">
        <w:t xml:space="preserve"> jegliche Haftung aus.</w:t>
      </w:r>
    </w:p>
    <w:p w14:paraId="28E51EA7" w14:textId="03E8F510" w:rsidR="00251DF9" w:rsidRDefault="00251DF9">
      <w:pPr>
        <w:spacing w:after="160" w:line="259" w:lineRule="auto"/>
        <w:rPr>
          <w:b/>
        </w:rPr>
      </w:pPr>
    </w:p>
    <w:p w14:paraId="127BC78A" w14:textId="1DBE4EE3" w:rsidR="00FE5412" w:rsidRPr="00263E1A" w:rsidRDefault="00FE5412" w:rsidP="00EF5F25">
      <w:pPr>
        <w:pStyle w:val="Listenabsatz"/>
        <w:numPr>
          <w:ilvl w:val="0"/>
          <w:numId w:val="8"/>
        </w:numPr>
        <w:spacing w:after="160" w:line="259" w:lineRule="auto"/>
        <w:rPr>
          <w:b/>
        </w:rPr>
      </w:pPr>
      <w:r w:rsidRPr="000D6B82">
        <w:rPr>
          <w:b/>
        </w:rPr>
        <w:t>Generelles:</w:t>
      </w:r>
    </w:p>
    <w:p w14:paraId="32156797" w14:textId="77777777" w:rsidR="00EE6892" w:rsidRPr="003509CA" w:rsidRDefault="00EE6892" w:rsidP="00EE6892">
      <w:pPr>
        <w:pStyle w:val="berschrift1"/>
      </w:pPr>
      <w:r w:rsidRPr="003509CA">
        <w:t>grundregeln</w:t>
      </w:r>
    </w:p>
    <w:p w14:paraId="7A33D6EE" w14:textId="59BBFF25" w:rsidR="00EE6892" w:rsidRPr="00CB640F" w:rsidRDefault="00EE6892" w:rsidP="00EE6892">
      <w:r w:rsidRPr="00CB640F">
        <w:t>Das Schutzkonzept des Unternehmens muss sicherstellen, dass die folgenden Vorgaben eingehalten werden. Für jede dieser Vorgaben müssen ausreichende und angemessene Massnahmen vorgesehen werden. Der Arbeitgeber und Betriebsverantwortliche sind für die Auswahl und Umsetzung dieser Massnahmen verantwortlich.</w:t>
      </w:r>
      <w:r w:rsidRPr="00CB640F">
        <w:br/>
      </w:r>
    </w:p>
    <w:p w14:paraId="31C968D0" w14:textId="7045EFE0" w:rsidR="00EE6892" w:rsidRPr="00CB640F" w:rsidRDefault="00EE6892" w:rsidP="00EE6892">
      <w:pPr>
        <w:pStyle w:val="Listenabsatz"/>
        <w:numPr>
          <w:ilvl w:val="0"/>
          <w:numId w:val="28"/>
        </w:numPr>
        <w:spacing w:after="60"/>
        <w:ind w:hanging="294"/>
        <w:contextualSpacing w:val="0"/>
      </w:pPr>
      <w:r w:rsidRPr="00CB640F">
        <w:t xml:space="preserve">Alle Personen im Unternehmen reinigen sich regelmässig </w:t>
      </w:r>
      <w:r w:rsidR="003225C9">
        <w:t xml:space="preserve">gründlich </w:t>
      </w:r>
      <w:r w:rsidRPr="00CB640F">
        <w:t>die Hände.</w:t>
      </w:r>
    </w:p>
    <w:p w14:paraId="16C6D340" w14:textId="0D45B578" w:rsidR="00EE6892" w:rsidRPr="00CB640F" w:rsidRDefault="00CC6483" w:rsidP="00EE6892">
      <w:pPr>
        <w:pStyle w:val="Listenabsatz"/>
        <w:numPr>
          <w:ilvl w:val="0"/>
          <w:numId w:val="28"/>
        </w:numPr>
        <w:spacing w:after="60"/>
        <w:ind w:hanging="294"/>
        <w:contextualSpacing w:val="0"/>
      </w:pPr>
      <w:r w:rsidRPr="00CB640F">
        <w:t>Mitarbeite</w:t>
      </w:r>
      <w:r>
        <w:t>r</w:t>
      </w:r>
      <w:r w:rsidR="00EE6892" w:rsidRPr="00CB640F">
        <w:t xml:space="preserve"> und andere Personen halten 2m Abstand zueinander.</w:t>
      </w:r>
    </w:p>
    <w:p w14:paraId="64A2F000" w14:textId="77777777" w:rsidR="00EE6892" w:rsidRPr="00CB640F" w:rsidRDefault="00EE6892" w:rsidP="00EE6892">
      <w:pPr>
        <w:pStyle w:val="Listenabsatz"/>
        <w:numPr>
          <w:ilvl w:val="0"/>
          <w:numId w:val="28"/>
        </w:numPr>
        <w:spacing w:after="60"/>
        <w:ind w:hanging="294"/>
        <w:contextualSpacing w:val="0"/>
      </w:pPr>
      <w:r w:rsidRPr="00CB640F">
        <w:t>Bedarfsgerechte regelmässige Reinigung von Oberflächen und Gegenständen nach Gebrauch, insbesondere, wenn diese von mehreren Personen berührt werden.</w:t>
      </w:r>
    </w:p>
    <w:p w14:paraId="59DE2137" w14:textId="46106913" w:rsidR="00EE6892" w:rsidRPr="00CB640F" w:rsidRDefault="00EE6892" w:rsidP="00EE6892">
      <w:pPr>
        <w:pStyle w:val="Listenabsatz"/>
        <w:numPr>
          <w:ilvl w:val="0"/>
          <w:numId w:val="28"/>
        </w:numPr>
        <w:spacing w:after="60"/>
        <w:ind w:hanging="294"/>
        <w:contextualSpacing w:val="0"/>
      </w:pPr>
      <w:r w:rsidRPr="00CB640F">
        <w:t>Angemessener Schutz von besonders gefährdeten Personen</w:t>
      </w:r>
      <w:r w:rsidR="003225C9">
        <w:t>.</w:t>
      </w:r>
    </w:p>
    <w:p w14:paraId="39AD266E" w14:textId="7E9BCBC0" w:rsidR="00EE6892" w:rsidRPr="00CB640F" w:rsidRDefault="00EE6892" w:rsidP="00EE6892">
      <w:pPr>
        <w:pStyle w:val="Listenabsatz"/>
        <w:numPr>
          <w:ilvl w:val="0"/>
          <w:numId w:val="28"/>
        </w:numPr>
        <w:spacing w:after="60"/>
        <w:ind w:hanging="294"/>
        <w:contextualSpacing w:val="0"/>
      </w:pPr>
      <w:r w:rsidRPr="00CB640F">
        <w:t>Kranke im Unternehmen nach Hause schicken und anweisen, die (Selbst-)Isolation gemäss BAG zu befolgen</w:t>
      </w:r>
      <w:r w:rsidR="003225C9">
        <w:t>.</w:t>
      </w:r>
    </w:p>
    <w:p w14:paraId="42A80F92" w14:textId="39E47A63" w:rsidR="00EE6892" w:rsidRPr="00CB640F" w:rsidRDefault="00EE6892" w:rsidP="00EE6892">
      <w:pPr>
        <w:pStyle w:val="Listenabsatz"/>
        <w:numPr>
          <w:ilvl w:val="0"/>
          <w:numId w:val="28"/>
        </w:numPr>
        <w:spacing w:after="60"/>
        <w:ind w:hanging="294"/>
        <w:contextualSpacing w:val="0"/>
      </w:pPr>
      <w:r w:rsidRPr="00CB640F">
        <w:t>Berücksichtigung von spezifischen Aspekten der Arbeit und Arbeitssituationen, um den Schutz zu gewährleisten</w:t>
      </w:r>
      <w:r w:rsidR="003225C9">
        <w:t>.</w:t>
      </w:r>
    </w:p>
    <w:p w14:paraId="446A2410" w14:textId="26D74A7E" w:rsidR="00EE6892" w:rsidRPr="00CB640F" w:rsidRDefault="00EE6892" w:rsidP="00EE6892">
      <w:pPr>
        <w:pStyle w:val="Listenabsatz"/>
        <w:numPr>
          <w:ilvl w:val="0"/>
          <w:numId w:val="28"/>
        </w:numPr>
        <w:spacing w:after="60"/>
        <w:ind w:hanging="294"/>
        <w:contextualSpacing w:val="0"/>
      </w:pPr>
      <w:r w:rsidRPr="00CB640F">
        <w:t xml:space="preserve">Information der </w:t>
      </w:r>
      <w:r w:rsidR="00CC6483" w:rsidRPr="00CB640F">
        <w:t>Mitarbeite</w:t>
      </w:r>
      <w:r w:rsidR="00CC6483">
        <w:t>r</w:t>
      </w:r>
      <w:r w:rsidRPr="00CB640F">
        <w:t xml:space="preserve"> und andere betroffene Personen über die Vorgaben und Massnahmen</w:t>
      </w:r>
      <w:r w:rsidR="003225C9">
        <w:t>.</w:t>
      </w:r>
    </w:p>
    <w:p w14:paraId="36F6535A" w14:textId="39B2819C" w:rsidR="00EE6892" w:rsidRPr="00CB640F" w:rsidRDefault="00EE6892" w:rsidP="00EE6892">
      <w:pPr>
        <w:pStyle w:val="Listenabsatz"/>
        <w:numPr>
          <w:ilvl w:val="0"/>
          <w:numId w:val="28"/>
        </w:numPr>
        <w:spacing w:after="60"/>
        <w:ind w:hanging="294"/>
        <w:contextualSpacing w:val="0"/>
      </w:pPr>
      <w:r w:rsidRPr="00CB640F">
        <w:t>Umsetzung der Vorgaben im Management, um die Schutzmassnahmen effizient umzusetzen und anzupassen</w:t>
      </w:r>
      <w:r w:rsidR="003225C9">
        <w:t>.</w:t>
      </w:r>
    </w:p>
    <w:p w14:paraId="337E621F" w14:textId="77777777" w:rsidR="00436B01" w:rsidRPr="00CB640F" w:rsidRDefault="00436B01">
      <w:pPr>
        <w:spacing w:after="160" w:line="259" w:lineRule="auto"/>
        <w:rPr>
          <w:rFonts w:eastAsia="Times New Roman" w:cs="Times New Roman"/>
          <w:bCs/>
          <w:caps/>
          <w:sz w:val="28"/>
          <w:szCs w:val="24"/>
        </w:rPr>
      </w:pPr>
      <w:r w:rsidRPr="00CB640F">
        <w:br w:type="page"/>
      </w:r>
    </w:p>
    <w:p w14:paraId="0EC4B36E" w14:textId="6A900E38" w:rsidR="00E02274" w:rsidRPr="003509CA" w:rsidRDefault="00E02274" w:rsidP="00E02274">
      <w:pPr>
        <w:pStyle w:val="berschrift1"/>
      </w:pPr>
      <w:r w:rsidRPr="003509CA">
        <w:lastRenderedPageBreak/>
        <w:t>1. Händehygiene</w:t>
      </w:r>
    </w:p>
    <w:p w14:paraId="2B2448A5" w14:textId="4574B950" w:rsidR="00E02274" w:rsidRPr="00CB640F" w:rsidRDefault="00E02274" w:rsidP="00E02274">
      <w:r w:rsidRPr="00CB640F">
        <w:t xml:space="preserve">Alle Personen im Unternehmen reinigen sich regelmässig </w:t>
      </w:r>
      <w:r w:rsidR="003225C9">
        <w:t xml:space="preserve">gründlich </w:t>
      </w:r>
      <w:r w:rsidRPr="00CB640F">
        <w:t>die Hände.</w:t>
      </w:r>
    </w:p>
    <w:p w14:paraId="53BE7B82" w14:textId="77777777" w:rsidR="00FC70DA" w:rsidRDefault="00FC70DA" w:rsidP="00FC70DA">
      <w:pPr>
        <w:spacing w:after="60"/>
      </w:pPr>
    </w:p>
    <w:p w14:paraId="6BDA7E3D" w14:textId="703C48B7" w:rsidR="00E02274" w:rsidRPr="00CB640F" w:rsidRDefault="00E02274" w:rsidP="00E02274">
      <w:pPr>
        <w:pStyle w:val="Listenabsatz"/>
        <w:numPr>
          <w:ilvl w:val="0"/>
          <w:numId w:val="27"/>
        </w:numPr>
        <w:spacing w:after="60"/>
        <w:ind w:left="714" w:hanging="288"/>
        <w:contextualSpacing w:val="0"/>
      </w:pPr>
      <w:r w:rsidRPr="00CB640F">
        <w:t xml:space="preserve">Aufstellen von Händehygienestationen: Die Kundschaft muss sich bei Betreten des </w:t>
      </w:r>
      <w:r w:rsidR="00AC25E1" w:rsidRPr="00CB640F">
        <w:t>Betriebsgebäudes</w:t>
      </w:r>
      <w:r w:rsidRPr="00CB640F">
        <w:t xml:space="preserve"> die Hände mit Wasser und Seife waschen oder mit einem Händedesinfektionsmittel desinfizieren können. </w:t>
      </w:r>
    </w:p>
    <w:p w14:paraId="3829ED10" w14:textId="77777777" w:rsidR="00E02274" w:rsidRPr="00CB640F" w:rsidRDefault="00E02274" w:rsidP="00E02274">
      <w:pPr>
        <w:pStyle w:val="Listenabsatz"/>
        <w:numPr>
          <w:ilvl w:val="0"/>
          <w:numId w:val="27"/>
        </w:numPr>
        <w:spacing w:after="60"/>
        <w:ind w:left="714" w:hanging="288"/>
        <w:contextualSpacing w:val="0"/>
      </w:pPr>
      <w:r w:rsidRPr="00CB640F">
        <w:t>Alle Personen im Unternehmen sollen sich regelmässig die Hände mit Wasser und Seife waschen. Dies insbesondere vor der Ankunft am Arbeitsplatz, zwischen Bedienung von Kundschaft sowie vor und nach Pausen. An Arbeitsplätzen, wo dies nicht möglich ist, muss eine Händedesinfektion erfolgen.</w:t>
      </w:r>
    </w:p>
    <w:p w14:paraId="3B783EE0" w14:textId="083BC02D" w:rsidR="00E02274" w:rsidRPr="00CB640F" w:rsidRDefault="00E02274" w:rsidP="00E02274">
      <w:pPr>
        <w:pStyle w:val="Listenabsatz"/>
        <w:numPr>
          <w:ilvl w:val="0"/>
          <w:numId w:val="27"/>
        </w:numPr>
        <w:spacing w:after="60"/>
        <w:ind w:left="714" w:hanging="288"/>
        <w:contextualSpacing w:val="0"/>
      </w:pPr>
      <w:r w:rsidRPr="00CB640F">
        <w:t>Entfernung von unnötigen Gegenständen, welche von Kundschaft angefasst werden können, wie z. B. Zeitschriften und Papiere in Wartezimmern und Gemeinschaftsbereichen (wie Kaffeeecken und Küchen)</w:t>
      </w:r>
      <w:r w:rsidR="00E44A56">
        <w:t>.</w:t>
      </w:r>
    </w:p>
    <w:p w14:paraId="0F10FCD5" w14:textId="77777777" w:rsidR="00E02274" w:rsidRPr="00CB640F" w:rsidRDefault="00E02274" w:rsidP="00E02274">
      <w:pPr>
        <w:pStyle w:val="Listenabsatz"/>
        <w:numPr>
          <w:ilvl w:val="0"/>
          <w:numId w:val="27"/>
        </w:numPr>
        <w:spacing w:after="60"/>
        <w:ind w:left="714" w:hanging="288"/>
        <w:contextualSpacing w:val="0"/>
      </w:pPr>
      <w:r w:rsidRPr="00CB640F">
        <w:t>Wasserspender entfernen</w:t>
      </w:r>
    </w:p>
    <w:p w14:paraId="458335CA" w14:textId="77777777" w:rsidR="0009694D" w:rsidRPr="003509CA" w:rsidRDefault="0009694D" w:rsidP="0009694D">
      <w:pPr>
        <w:pStyle w:val="berschrift1"/>
      </w:pPr>
      <w:r w:rsidRPr="003509CA">
        <w:t>3. Reinigung</w:t>
      </w:r>
    </w:p>
    <w:p w14:paraId="55B36431" w14:textId="2E4F5E07" w:rsidR="0009694D" w:rsidRDefault="0009694D" w:rsidP="0009694D">
      <w:r w:rsidRPr="00CB640F">
        <w:t>Bedarfsgerechte, regelmässige Reinigung von Oberflächen und Gegenständen nach Gebrauch, insbesondere, wenn diese von mehreren Personen berührt werden. Sicheres Entsorgen von Abfällen und sicherer Umgang mit Arbeitskleidung.</w:t>
      </w:r>
    </w:p>
    <w:p w14:paraId="35D6FC0C" w14:textId="77777777" w:rsidR="0052201A" w:rsidRPr="00CB640F" w:rsidRDefault="0052201A" w:rsidP="0009694D"/>
    <w:p w14:paraId="5E179586" w14:textId="77777777" w:rsidR="0009694D" w:rsidRPr="00AF0A67" w:rsidRDefault="0009694D" w:rsidP="0009694D">
      <w:pPr>
        <w:pStyle w:val="berschrift2"/>
        <w:rPr>
          <w:rFonts w:ascii="Arial" w:hAnsi="Arial" w:cs="Arial"/>
          <w:color w:val="auto"/>
          <w:sz w:val="22"/>
          <w:szCs w:val="22"/>
        </w:rPr>
      </w:pPr>
      <w:r w:rsidRPr="00AF0A67">
        <w:rPr>
          <w:rFonts w:ascii="Arial" w:hAnsi="Arial" w:cs="Arial"/>
          <w:color w:val="auto"/>
          <w:sz w:val="22"/>
          <w:szCs w:val="22"/>
        </w:rPr>
        <w:t>Lüften</w:t>
      </w:r>
    </w:p>
    <w:p w14:paraId="4FA23F76" w14:textId="702AC485" w:rsidR="0009694D" w:rsidRPr="00CB640F" w:rsidRDefault="00503014" w:rsidP="0009694D">
      <w:pPr>
        <w:pStyle w:val="Listenabsatz"/>
        <w:numPr>
          <w:ilvl w:val="0"/>
          <w:numId w:val="27"/>
        </w:numPr>
        <w:spacing w:after="60"/>
        <w:ind w:left="714" w:hanging="288"/>
        <w:contextualSpacing w:val="0"/>
      </w:pPr>
      <w:r>
        <w:t>F</w:t>
      </w:r>
      <w:r w:rsidR="0009694D" w:rsidRPr="00CB640F">
        <w:t xml:space="preserve">ür einen regelmässigen und ausreichenden Luftaustausch in </w:t>
      </w:r>
      <w:r w:rsidR="0008026A">
        <w:t xml:space="preserve">Öffentlichen Räumen und </w:t>
      </w:r>
      <w:r w:rsidR="0009694D" w:rsidRPr="00CB640F">
        <w:t>Arbeitsräume</w:t>
      </w:r>
      <w:r w:rsidR="0008026A">
        <w:t>n</w:t>
      </w:r>
      <w:r w:rsidR="0009694D" w:rsidRPr="00CB640F">
        <w:t xml:space="preserve"> sorgen (z.B. 4 Mal täglich für ca. 10 Minuten lüften)</w:t>
      </w:r>
      <w:r w:rsidR="00A2731B">
        <w:t>.</w:t>
      </w:r>
    </w:p>
    <w:p w14:paraId="1E6962CB" w14:textId="77777777" w:rsidR="0009694D" w:rsidRPr="00AF0A67" w:rsidRDefault="0009694D" w:rsidP="0009694D">
      <w:pPr>
        <w:pStyle w:val="berschrift2"/>
        <w:rPr>
          <w:rFonts w:ascii="Arial" w:hAnsi="Arial" w:cs="Arial"/>
          <w:color w:val="auto"/>
          <w:sz w:val="22"/>
          <w:szCs w:val="22"/>
        </w:rPr>
      </w:pPr>
      <w:r w:rsidRPr="00AF0A67">
        <w:rPr>
          <w:rFonts w:ascii="Arial" w:hAnsi="Arial" w:cs="Arial"/>
          <w:color w:val="auto"/>
          <w:sz w:val="22"/>
          <w:szCs w:val="22"/>
        </w:rPr>
        <w:t>Oberflächen und Gegenstände</w:t>
      </w:r>
    </w:p>
    <w:p w14:paraId="2D6E8600" w14:textId="1C1516ED" w:rsidR="0009694D" w:rsidRPr="00CB640F" w:rsidRDefault="0009694D" w:rsidP="0009694D">
      <w:pPr>
        <w:pStyle w:val="Listenabsatz"/>
        <w:numPr>
          <w:ilvl w:val="0"/>
          <w:numId w:val="27"/>
        </w:numPr>
        <w:spacing w:after="60"/>
        <w:ind w:left="714" w:hanging="288"/>
        <w:contextualSpacing w:val="0"/>
      </w:pPr>
      <w:r w:rsidRPr="00CB640F">
        <w:t>Oberflächen und Gegenstände (z. B. Arbeitsflächen, Tastaturen, Telefone und Arbeitswerkzeuge</w:t>
      </w:r>
      <w:r w:rsidR="00B67A63">
        <w:t>, Fahrzeugbedienungselemente</w:t>
      </w:r>
      <w:r w:rsidRPr="00CB640F">
        <w:t>) regelmässig mit einem handelsüblichen Reinigungsmittel reinigen, besonders bei gemeinsamer Nutzung</w:t>
      </w:r>
      <w:r w:rsidR="00A2731B">
        <w:t>.</w:t>
      </w:r>
    </w:p>
    <w:p w14:paraId="04177603" w14:textId="2D2E5064" w:rsidR="0009694D" w:rsidRPr="00CB640F" w:rsidRDefault="0009694D" w:rsidP="0009694D">
      <w:pPr>
        <w:pStyle w:val="Listenabsatz"/>
        <w:numPr>
          <w:ilvl w:val="0"/>
          <w:numId w:val="27"/>
        </w:numPr>
        <w:spacing w:after="60"/>
        <w:ind w:left="714" w:hanging="288"/>
        <w:contextualSpacing w:val="0"/>
      </w:pPr>
      <w:r w:rsidRPr="00CB640F">
        <w:t>Tassen, Gläser, Geschirr oder Utensilien nicht teilen; Geschirr nach dem Gebrauch mit Wasser und Seife spülen</w:t>
      </w:r>
      <w:r w:rsidR="00A2731B">
        <w:t>.</w:t>
      </w:r>
    </w:p>
    <w:p w14:paraId="1316F38F" w14:textId="5099891F" w:rsidR="0009694D" w:rsidRPr="00CB640F" w:rsidRDefault="0009694D" w:rsidP="0009694D">
      <w:pPr>
        <w:pStyle w:val="Listenabsatz"/>
        <w:numPr>
          <w:ilvl w:val="0"/>
          <w:numId w:val="27"/>
        </w:numPr>
        <w:spacing w:after="60"/>
        <w:ind w:left="714" w:hanging="288"/>
        <w:contextualSpacing w:val="0"/>
      </w:pPr>
      <w:r w:rsidRPr="00CB640F">
        <w:t>Türgriffe, Liftknöpfe, Treppengeländer, Kaffeemaschinen und andere Objekte, die oft von mehreren Personen angefasst werden, regelmässig reinigen</w:t>
      </w:r>
      <w:r w:rsidR="00A2731B">
        <w:t>.</w:t>
      </w:r>
    </w:p>
    <w:p w14:paraId="4271E6B1" w14:textId="77777777" w:rsidR="009E3AF6" w:rsidRPr="005E61EB" w:rsidRDefault="009E3AF6" w:rsidP="009E3AF6">
      <w:pPr>
        <w:pStyle w:val="berschrift1"/>
      </w:pPr>
      <w:r w:rsidRPr="005E61EB">
        <w:t>7. Information</w:t>
      </w:r>
    </w:p>
    <w:p w14:paraId="26ABFEC7" w14:textId="59A3570B" w:rsidR="009E3AF6" w:rsidRDefault="009E3AF6" w:rsidP="009E3AF6">
      <w:r w:rsidRPr="00CB640F">
        <w:t xml:space="preserve">Information der </w:t>
      </w:r>
      <w:r w:rsidR="00CC6483" w:rsidRPr="00CB640F">
        <w:t>Mitarbeite</w:t>
      </w:r>
      <w:r w:rsidR="00CC6483">
        <w:t>r</w:t>
      </w:r>
      <w:r w:rsidRPr="00CB640F">
        <w:t xml:space="preserve"> und weitere betroffene</w:t>
      </w:r>
      <w:r w:rsidR="00CC6483">
        <w:t xml:space="preserve"> </w:t>
      </w:r>
      <w:r w:rsidRPr="00CB640F">
        <w:t>Personen über die Richtlinien und Massnahmen</w:t>
      </w:r>
    </w:p>
    <w:p w14:paraId="7011EB99" w14:textId="77777777" w:rsidR="00C61CEB" w:rsidRPr="00CB640F" w:rsidRDefault="00C61CEB" w:rsidP="009E3AF6"/>
    <w:p w14:paraId="238EEEDE" w14:textId="68A65086" w:rsidR="009E3AF6" w:rsidRPr="00C61CEB" w:rsidRDefault="009E3AF6" w:rsidP="009E3AF6">
      <w:pPr>
        <w:pStyle w:val="berschrift2"/>
        <w:rPr>
          <w:rFonts w:ascii="Arial" w:hAnsi="Arial" w:cs="Arial"/>
          <w:color w:val="auto"/>
          <w:sz w:val="22"/>
          <w:szCs w:val="22"/>
        </w:rPr>
      </w:pPr>
      <w:r w:rsidRPr="00C61CEB">
        <w:rPr>
          <w:rFonts w:ascii="Arial" w:hAnsi="Arial" w:cs="Arial"/>
          <w:color w:val="auto"/>
          <w:sz w:val="22"/>
          <w:szCs w:val="22"/>
        </w:rPr>
        <w:t xml:space="preserve">Information der </w:t>
      </w:r>
      <w:r w:rsidR="00A86863" w:rsidRPr="00C61CEB">
        <w:rPr>
          <w:rFonts w:ascii="Arial" w:hAnsi="Arial" w:cs="Arial"/>
          <w:color w:val="auto"/>
          <w:sz w:val="22"/>
          <w:szCs w:val="22"/>
        </w:rPr>
        <w:t>Gäste</w:t>
      </w:r>
    </w:p>
    <w:p w14:paraId="557CFA01" w14:textId="77777777" w:rsidR="009E3AF6" w:rsidRPr="00CB640F" w:rsidRDefault="009E3AF6" w:rsidP="009E3AF6">
      <w:pPr>
        <w:pStyle w:val="Listenabsatz"/>
        <w:numPr>
          <w:ilvl w:val="0"/>
          <w:numId w:val="27"/>
        </w:numPr>
        <w:spacing w:after="60"/>
        <w:ind w:left="714" w:hanging="288"/>
        <w:contextualSpacing w:val="0"/>
      </w:pPr>
      <w:r w:rsidRPr="00CB640F">
        <w:t>Aushang der Schutzmassnahmen gemäss BAG bei jedem Eingang</w:t>
      </w:r>
    </w:p>
    <w:p w14:paraId="368FE190" w14:textId="50299F7D" w:rsidR="009E3AF6" w:rsidRPr="00CB640F" w:rsidRDefault="009E3AF6" w:rsidP="009E3AF6">
      <w:pPr>
        <w:pStyle w:val="Listenabsatz"/>
        <w:numPr>
          <w:ilvl w:val="0"/>
          <w:numId w:val="29"/>
        </w:numPr>
        <w:spacing w:after="60"/>
        <w:ind w:hanging="288"/>
        <w:contextualSpacing w:val="0"/>
      </w:pPr>
      <w:r w:rsidRPr="00CB640F">
        <w:t xml:space="preserve">Information der </w:t>
      </w:r>
      <w:r w:rsidR="00A2731B">
        <w:t>Gäste</w:t>
      </w:r>
      <w:r w:rsidRPr="00CB640F">
        <w:t>, dass kontaktloses Bezahlen bevorzugt wird</w:t>
      </w:r>
    </w:p>
    <w:p w14:paraId="48CD2C0D" w14:textId="68D40A14" w:rsidR="009E3AF6" w:rsidRPr="00CB640F" w:rsidRDefault="009E3AF6" w:rsidP="009E3AF6">
      <w:pPr>
        <w:pStyle w:val="Listenabsatz"/>
        <w:numPr>
          <w:ilvl w:val="0"/>
          <w:numId w:val="29"/>
        </w:numPr>
        <w:spacing w:after="60"/>
        <w:ind w:hanging="288"/>
        <w:contextualSpacing w:val="0"/>
      </w:pPr>
      <w:r w:rsidRPr="00CB640F">
        <w:t xml:space="preserve">Information der </w:t>
      </w:r>
      <w:r w:rsidR="00A2731B">
        <w:t>Gäste</w:t>
      </w:r>
      <w:r w:rsidRPr="00CB640F">
        <w:t xml:space="preserve">, dass kranke </w:t>
      </w:r>
      <w:r w:rsidR="00A2731B">
        <w:t>Gäste</w:t>
      </w:r>
      <w:r w:rsidRPr="00CB640F">
        <w:t xml:space="preserve"> sich in Selbstisolation begeben soll, gemäss Anweisungen des BAG</w:t>
      </w:r>
    </w:p>
    <w:p w14:paraId="021FC74B" w14:textId="7025087A" w:rsidR="009E3AF6" w:rsidRPr="00C61CEB" w:rsidRDefault="009E3AF6" w:rsidP="009E3AF6">
      <w:pPr>
        <w:pStyle w:val="berschrift2"/>
        <w:rPr>
          <w:rFonts w:ascii="Arial" w:hAnsi="Arial" w:cs="Arial"/>
          <w:color w:val="auto"/>
          <w:sz w:val="22"/>
          <w:szCs w:val="22"/>
        </w:rPr>
      </w:pPr>
      <w:r w:rsidRPr="00C61CEB">
        <w:rPr>
          <w:rFonts w:ascii="Arial" w:hAnsi="Arial" w:cs="Arial"/>
          <w:color w:val="auto"/>
          <w:sz w:val="22"/>
          <w:szCs w:val="22"/>
        </w:rPr>
        <w:t xml:space="preserve">Information der </w:t>
      </w:r>
      <w:r w:rsidR="00CC6483">
        <w:rPr>
          <w:rFonts w:ascii="Arial" w:hAnsi="Arial" w:cs="Arial"/>
          <w:color w:val="auto"/>
          <w:sz w:val="22"/>
          <w:szCs w:val="22"/>
        </w:rPr>
        <w:t>Mitarbeiter</w:t>
      </w:r>
    </w:p>
    <w:p w14:paraId="189E4DCD" w14:textId="3882D399" w:rsidR="009E3AF6" w:rsidRPr="00CB640F" w:rsidRDefault="009E3AF6" w:rsidP="009E3AF6">
      <w:pPr>
        <w:pStyle w:val="Listenabsatz"/>
        <w:numPr>
          <w:ilvl w:val="0"/>
          <w:numId w:val="27"/>
        </w:numPr>
        <w:spacing w:after="60"/>
        <w:ind w:left="714" w:hanging="288"/>
        <w:contextualSpacing w:val="0"/>
      </w:pPr>
      <w:r w:rsidRPr="00CB640F">
        <w:t xml:space="preserve">Information der besonders gefährdeten </w:t>
      </w:r>
      <w:r w:rsidR="00CC6483">
        <w:rPr>
          <w:rFonts w:cs="Arial"/>
        </w:rPr>
        <w:t>Mitarbeiter</w:t>
      </w:r>
      <w:r w:rsidR="00CC6483" w:rsidRPr="00CB640F">
        <w:t xml:space="preserve"> </w:t>
      </w:r>
      <w:r w:rsidRPr="00CB640F">
        <w:t>über ihre Rechte und Schutzmassnahmen im Unternehmen</w:t>
      </w:r>
    </w:p>
    <w:p w14:paraId="5696579D" w14:textId="77777777" w:rsidR="0016602F" w:rsidRPr="00CB640F" w:rsidRDefault="0016602F">
      <w:pPr>
        <w:spacing w:after="160" w:line="259" w:lineRule="auto"/>
        <w:rPr>
          <w:b/>
        </w:rPr>
      </w:pPr>
    </w:p>
    <w:p w14:paraId="2C528DDD" w14:textId="77777777" w:rsidR="0016602F" w:rsidRPr="00CB640F" w:rsidRDefault="0016602F">
      <w:pPr>
        <w:spacing w:after="160" w:line="259" w:lineRule="auto"/>
        <w:rPr>
          <w:b/>
        </w:rPr>
      </w:pPr>
      <w:r w:rsidRPr="00CB640F">
        <w:rPr>
          <w:b/>
        </w:rPr>
        <w:br w:type="page"/>
      </w:r>
    </w:p>
    <w:p w14:paraId="61D7A1EB" w14:textId="7062CFAE" w:rsidR="0016602F" w:rsidRPr="00CB640F" w:rsidRDefault="00F7754F" w:rsidP="00CB0C4F">
      <w:pPr>
        <w:pStyle w:val="Listenabsatz"/>
        <w:numPr>
          <w:ilvl w:val="0"/>
          <w:numId w:val="8"/>
        </w:numPr>
        <w:rPr>
          <w:b/>
        </w:rPr>
      </w:pPr>
      <w:r w:rsidRPr="00CB640F">
        <w:rPr>
          <w:b/>
        </w:rPr>
        <w:lastRenderedPageBreak/>
        <w:t>Übergreifende</w:t>
      </w:r>
      <w:r w:rsidR="0016602F" w:rsidRPr="00CB640F">
        <w:rPr>
          <w:b/>
        </w:rPr>
        <w:t xml:space="preserve"> Massnahmen</w:t>
      </w:r>
    </w:p>
    <w:p w14:paraId="19C630C3" w14:textId="77777777" w:rsidR="00CB0C4F" w:rsidRPr="00CB640F" w:rsidRDefault="00CB0C4F" w:rsidP="00CB0C4F">
      <w:pPr>
        <w:rPr>
          <w:b/>
        </w:rPr>
      </w:pPr>
    </w:p>
    <w:tbl>
      <w:tblPr>
        <w:tblStyle w:val="Tabellenraster"/>
        <w:tblW w:w="0" w:type="auto"/>
        <w:tblLook w:val="04A0" w:firstRow="1" w:lastRow="0" w:firstColumn="1" w:lastColumn="0" w:noHBand="0" w:noVBand="1"/>
      </w:tblPr>
      <w:tblGrid>
        <w:gridCol w:w="1950"/>
        <w:gridCol w:w="6128"/>
        <w:gridCol w:w="984"/>
      </w:tblGrid>
      <w:tr w:rsidR="00CB640F" w:rsidRPr="005E61EB" w14:paraId="2D7E0731" w14:textId="77777777" w:rsidTr="7BBEE0D5">
        <w:tc>
          <w:tcPr>
            <w:tcW w:w="1672" w:type="dxa"/>
            <w:shd w:val="clear" w:color="auto" w:fill="BFBFBF" w:themeFill="background1" w:themeFillShade="BF"/>
          </w:tcPr>
          <w:p w14:paraId="4EC8C184" w14:textId="0A320E7B" w:rsidR="003D068B" w:rsidRPr="005E61EB" w:rsidRDefault="003D068B">
            <w:pPr>
              <w:spacing w:after="160" w:line="259" w:lineRule="auto"/>
              <w:rPr>
                <w:b/>
                <w:sz w:val="20"/>
                <w:szCs w:val="20"/>
              </w:rPr>
            </w:pPr>
            <w:r w:rsidRPr="005E61EB">
              <w:rPr>
                <w:b/>
                <w:sz w:val="20"/>
                <w:szCs w:val="20"/>
              </w:rPr>
              <w:t>Bereich</w:t>
            </w:r>
          </w:p>
        </w:tc>
        <w:tc>
          <w:tcPr>
            <w:tcW w:w="6404" w:type="dxa"/>
            <w:shd w:val="clear" w:color="auto" w:fill="BFBFBF" w:themeFill="background1" w:themeFillShade="BF"/>
          </w:tcPr>
          <w:p w14:paraId="06B4C9CF" w14:textId="447C3D75" w:rsidR="003D068B" w:rsidRPr="005E61EB" w:rsidRDefault="003D068B">
            <w:pPr>
              <w:spacing w:after="160" w:line="259" w:lineRule="auto"/>
              <w:rPr>
                <w:b/>
                <w:sz w:val="20"/>
                <w:szCs w:val="20"/>
              </w:rPr>
            </w:pPr>
            <w:r w:rsidRPr="005E61EB">
              <w:rPr>
                <w:b/>
                <w:sz w:val="20"/>
                <w:szCs w:val="20"/>
              </w:rPr>
              <w:t>Massnahme</w:t>
            </w:r>
          </w:p>
        </w:tc>
        <w:tc>
          <w:tcPr>
            <w:tcW w:w="986" w:type="dxa"/>
            <w:shd w:val="clear" w:color="auto" w:fill="BFBFBF" w:themeFill="background1" w:themeFillShade="BF"/>
          </w:tcPr>
          <w:p w14:paraId="60AED068" w14:textId="12596372" w:rsidR="003D068B" w:rsidRPr="005E61EB" w:rsidRDefault="003D068B">
            <w:pPr>
              <w:spacing w:after="160" w:line="259" w:lineRule="auto"/>
              <w:rPr>
                <w:b/>
                <w:sz w:val="20"/>
                <w:szCs w:val="20"/>
              </w:rPr>
            </w:pPr>
            <w:r w:rsidRPr="005E61EB">
              <w:rPr>
                <w:b/>
                <w:sz w:val="20"/>
                <w:szCs w:val="20"/>
              </w:rPr>
              <w:t>Erledigt</w:t>
            </w:r>
          </w:p>
        </w:tc>
      </w:tr>
      <w:tr w:rsidR="00CB640F" w:rsidRPr="00CB640F" w14:paraId="3EDFF0C6" w14:textId="77777777" w:rsidTr="7BBEE0D5">
        <w:trPr>
          <w:trHeight w:hRule="exact" w:val="284"/>
        </w:trPr>
        <w:tc>
          <w:tcPr>
            <w:tcW w:w="1672" w:type="dxa"/>
            <w:vMerge w:val="restart"/>
          </w:tcPr>
          <w:p w14:paraId="56E69B5F" w14:textId="78B8D6F3" w:rsidR="007D567C" w:rsidRPr="00CB640F" w:rsidRDefault="007D567C">
            <w:pPr>
              <w:spacing w:after="160" w:line="259" w:lineRule="auto"/>
              <w:rPr>
                <w:b/>
                <w:sz w:val="20"/>
                <w:szCs w:val="20"/>
              </w:rPr>
            </w:pPr>
            <w:r w:rsidRPr="00CB640F">
              <w:rPr>
                <w:b/>
                <w:sz w:val="20"/>
                <w:szCs w:val="20"/>
              </w:rPr>
              <w:t>Management</w:t>
            </w:r>
          </w:p>
        </w:tc>
        <w:tc>
          <w:tcPr>
            <w:tcW w:w="6404" w:type="dxa"/>
          </w:tcPr>
          <w:p w14:paraId="67E36AAB" w14:textId="7651A3F2" w:rsidR="007D567C" w:rsidRPr="00CB640F" w:rsidRDefault="007D567C">
            <w:pPr>
              <w:spacing w:after="160" w:line="259" w:lineRule="auto"/>
              <w:rPr>
                <w:bCs/>
                <w:sz w:val="18"/>
                <w:szCs w:val="18"/>
              </w:rPr>
            </w:pPr>
            <w:r w:rsidRPr="00CB640F">
              <w:rPr>
                <w:bCs/>
                <w:sz w:val="18"/>
                <w:szCs w:val="18"/>
              </w:rPr>
              <w:t>Bestimmung eines Corona Verantwortlichen im Betrieb</w:t>
            </w:r>
          </w:p>
        </w:tc>
        <w:tc>
          <w:tcPr>
            <w:tcW w:w="986" w:type="dxa"/>
          </w:tcPr>
          <w:p w14:paraId="1A801630" w14:textId="77777777" w:rsidR="007D567C" w:rsidRPr="00CB640F" w:rsidRDefault="007D567C">
            <w:pPr>
              <w:spacing w:after="160" w:line="259" w:lineRule="auto"/>
              <w:rPr>
                <w:b/>
                <w:sz w:val="20"/>
                <w:szCs w:val="20"/>
              </w:rPr>
            </w:pPr>
          </w:p>
        </w:tc>
      </w:tr>
      <w:tr w:rsidR="00CB640F" w:rsidRPr="00CB640F" w14:paraId="15E45901" w14:textId="77777777" w:rsidTr="7BBEE0D5">
        <w:trPr>
          <w:trHeight w:hRule="exact" w:val="284"/>
        </w:trPr>
        <w:tc>
          <w:tcPr>
            <w:tcW w:w="1672" w:type="dxa"/>
            <w:vMerge/>
          </w:tcPr>
          <w:p w14:paraId="3024C4C1" w14:textId="77777777" w:rsidR="007D567C" w:rsidRPr="00CB640F" w:rsidRDefault="007D567C">
            <w:pPr>
              <w:spacing w:after="160" w:line="259" w:lineRule="auto"/>
              <w:rPr>
                <w:b/>
                <w:sz w:val="20"/>
                <w:szCs w:val="20"/>
              </w:rPr>
            </w:pPr>
          </w:p>
        </w:tc>
        <w:tc>
          <w:tcPr>
            <w:tcW w:w="6404" w:type="dxa"/>
          </w:tcPr>
          <w:p w14:paraId="0D9CFE60" w14:textId="77483DBC" w:rsidR="007D567C" w:rsidRPr="00CB640F" w:rsidRDefault="007D567C">
            <w:pPr>
              <w:spacing w:after="160" w:line="259" w:lineRule="auto"/>
              <w:rPr>
                <w:bCs/>
                <w:sz w:val="18"/>
                <w:szCs w:val="18"/>
              </w:rPr>
            </w:pPr>
            <w:r w:rsidRPr="00CB640F">
              <w:rPr>
                <w:bCs/>
                <w:sz w:val="18"/>
                <w:szCs w:val="18"/>
              </w:rPr>
              <w:t>Erstellung eines eigenen Schutzkonzeptes und Aktion</w:t>
            </w:r>
            <w:r w:rsidR="00E44A56">
              <w:rPr>
                <w:bCs/>
                <w:sz w:val="18"/>
                <w:szCs w:val="18"/>
              </w:rPr>
              <w:t>s</w:t>
            </w:r>
            <w:r w:rsidRPr="00CB640F">
              <w:rPr>
                <w:bCs/>
                <w:sz w:val="18"/>
                <w:szCs w:val="18"/>
              </w:rPr>
              <w:t>plan</w:t>
            </w:r>
          </w:p>
        </w:tc>
        <w:tc>
          <w:tcPr>
            <w:tcW w:w="986" w:type="dxa"/>
          </w:tcPr>
          <w:p w14:paraId="5AD76FAE" w14:textId="77777777" w:rsidR="007D567C" w:rsidRPr="00CB640F" w:rsidRDefault="007D567C">
            <w:pPr>
              <w:spacing w:after="160" w:line="259" w:lineRule="auto"/>
              <w:rPr>
                <w:b/>
                <w:sz w:val="20"/>
                <w:szCs w:val="20"/>
              </w:rPr>
            </w:pPr>
          </w:p>
        </w:tc>
      </w:tr>
      <w:tr w:rsidR="00CB640F" w:rsidRPr="00CB640F" w14:paraId="34CFB9EE" w14:textId="77777777" w:rsidTr="7BBEE0D5">
        <w:trPr>
          <w:trHeight w:hRule="exact" w:val="284"/>
        </w:trPr>
        <w:tc>
          <w:tcPr>
            <w:tcW w:w="1672" w:type="dxa"/>
            <w:vMerge/>
          </w:tcPr>
          <w:p w14:paraId="74373953" w14:textId="77777777" w:rsidR="007D567C" w:rsidRPr="00CB640F" w:rsidRDefault="007D567C">
            <w:pPr>
              <w:spacing w:after="160" w:line="259" w:lineRule="auto"/>
              <w:rPr>
                <w:b/>
                <w:sz w:val="20"/>
                <w:szCs w:val="20"/>
              </w:rPr>
            </w:pPr>
          </w:p>
        </w:tc>
        <w:tc>
          <w:tcPr>
            <w:tcW w:w="6404" w:type="dxa"/>
          </w:tcPr>
          <w:p w14:paraId="059F2DAD" w14:textId="4FCCD781" w:rsidR="007D567C" w:rsidRPr="00CB640F" w:rsidRDefault="007D567C">
            <w:pPr>
              <w:spacing w:after="160" w:line="259" w:lineRule="auto"/>
              <w:rPr>
                <w:bCs/>
                <w:sz w:val="18"/>
                <w:szCs w:val="18"/>
              </w:rPr>
            </w:pPr>
            <w:r w:rsidRPr="00CB640F">
              <w:rPr>
                <w:bCs/>
                <w:sz w:val="18"/>
                <w:szCs w:val="18"/>
              </w:rPr>
              <w:t>Produktion und Druck von Infomaterial für Mitarbeiter und Gäste</w:t>
            </w:r>
          </w:p>
        </w:tc>
        <w:tc>
          <w:tcPr>
            <w:tcW w:w="986" w:type="dxa"/>
          </w:tcPr>
          <w:p w14:paraId="46A7F786" w14:textId="77777777" w:rsidR="007D567C" w:rsidRPr="00CB640F" w:rsidRDefault="007D567C">
            <w:pPr>
              <w:spacing w:after="160" w:line="259" w:lineRule="auto"/>
              <w:rPr>
                <w:b/>
                <w:sz w:val="20"/>
                <w:szCs w:val="20"/>
              </w:rPr>
            </w:pPr>
          </w:p>
        </w:tc>
      </w:tr>
      <w:tr w:rsidR="00CB640F" w:rsidRPr="00CB640F" w14:paraId="51B9149E" w14:textId="77777777" w:rsidTr="7BBEE0D5">
        <w:trPr>
          <w:trHeight w:hRule="exact" w:val="284"/>
        </w:trPr>
        <w:tc>
          <w:tcPr>
            <w:tcW w:w="1672" w:type="dxa"/>
            <w:vMerge/>
          </w:tcPr>
          <w:p w14:paraId="514D1911" w14:textId="77777777" w:rsidR="007D567C" w:rsidRPr="00CB640F" w:rsidRDefault="007D567C">
            <w:pPr>
              <w:spacing w:after="160" w:line="259" w:lineRule="auto"/>
              <w:rPr>
                <w:b/>
                <w:sz w:val="20"/>
                <w:szCs w:val="20"/>
              </w:rPr>
            </w:pPr>
          </w:p>
        </w:tc>
        <w:tc>
          <w:tcPr>
            <w:tcW w:w="6404" w:type="dxa"/>
          </w:tcPr>
          <w:p w14:paraId="15C78FD9" w14:textId="4536F1E7" w:rsidR="007D567C" w:rsidRPr="00CB640F" w:rsidRDefault="007D567C">
            <w:pPr>
              <w:spacing w:after="160" w:line="259" w:lineRule="auto"/>
              <w:rPr>
                <w:bCs/>
                <w:sz w:val="18"/>
                <w:szCs w:val="18"/>
              </w:rPr>
            </w:pPr>
            <w:r w:rsidRPr="00CB640F">
              <w:rPr>
                <w:bCs/>
                <w:sz w:val="18"/>
                <w:szCs w:val="18"/>
              </w:rPr>
              <w:t>Schulung der Mitarbeiter (Verhalten, Nutzung Schutzmaterial, Reinigung)</w:t>
            </w:r>
          </w:p>
        </w:tc>
        <w:tc>
          <w:tcPr>
            <w:tcW w:w="986" w:type="dxa"/>
          </w:tcPr>
          <w:p w14:paraId="23E6362D" w14:textId="77777777" w:rsidR="007D567C" w:rsidRPr="00CB640F" w:rsidRDefault="007D567C">
            <w:pPr>
              <w:spacing w:after="160" w:line="259" w:lineRule="auto"/>
              <w:rPr>
                <w:b/>
                <w:sz w:val="20"/>
                <w:szCs w:val="20"/>
              </w:rPr>
            </w:pPr>
          </w:p>
        </w:tc>
      </w:tr>
      <w:tr w:rsidR="00CB640F" w:rsidRPr="00CB640F" w14:paraId="226BD1CC" w14:textId="77777777" w:rsidTr="7BBEE0D5">
        <w:trPr>
          <w:trHeight w:hRule="exact" w:val="284"/>
        </w:trPr>
        <w:tc>
          <w:tcPr>
            <w:tcW w:w="1672" w:type="dxa"/>
            <w:vMerge/>
          </w:tcPr>
          <w:p w14:paraId="21DDF694" w14:textId="77777777" w:rsidR="007D567C" w:rsidRPr="00CB640F" w:rsidRDefault="007D567C">
            <w:pPr>
              <w:spacing w:after="160" w:line="259" w:lineRule="auto"/>
              <w:rPr>
                <w:b/>
                <w:sz w:val="20"/>
                <w:szCs w:val="20"/>
              </w:rPr>
            </w:pPr>
          </w:p>
        </w:tc>
        <w:tc>
          <w:tcPr>
            <w:tcW w:w="6404" w:type="dxa"/>
          </w:tcPr>
          <w:p w14:paraId="5B49495B" w14:textId="5F75E6CC" w:rsidR="007D567C" w:rsidRPr="00CB640F" w:rsidRDefault="007D567C">
            <w:pPr>
              <w:spacing w:after="160" w:line="259" w:lineRule="auto"/>
              <w:rPr>
                <w:bCs/>
                <w:sz w:val="18"/>
                <w:szCs w:val="18"/>
              </w:rPr>
            </w:pPr>
            <w:r w:rsidRPr="00CB640F">
              <w:rPr>
                <w:bCs/>
                <w:sz w:val="18"/>
                <w:szCs w:val="18"/>
              </w:rPr>
              <w:t>Kontakt zu Vertrauensarzt für Corona Verdachtsfälle bestimmen</w:t>
            </w:r>
          </w:p>
        </w:tc>
        <w:tc>
          <w:tcPr>
            <w:tcW w:w="986" w:type="dxa"/>
          </w:tcPr>
          <w:p w14:paraId="25900DBD" w14:textId="77777777" w:rsidR="007D567C" w:rsidRPr="00CB640F" w:rsidRDefault="007D567C">
            <w:pPr>
              <w:spacing w:after="160" w:line="259" w:lineRule="auto"/>
              <w:rPr>
                <w:b/>
                <w:sz w:val="20"/>
                <w:szCs w:val="20"/>
              </w:rPr>
            </w:pPr>
          </w:p>
        </w:tc>
      </w:tr>
      <w:tr w:rsidR="00CB640F" w:rsidRPr="00CB640F" w14:paraId="1ECE2A56" w14:textId="77777777" w:rsidTr="7BBEE0D5">
        <w:trPr>
          <w:trHeight w:hRule="exact" w:val="284"/>
        </w:trPr>
        <w:tc>
          <w:tcPr>
            <w:tcW w:w="1672" w:type="dxa"/>
            <w:vMerge w:val="restart"/>
          </w:tcPr>
          <w:p w14:paraId="4483EA3A" w14:textId="79B03FCE" w:rsidR="00F7754F" w:rsidRPr="00CB640F" w:rsidRDefault="00F7754F">
            <w:pPr>
              <w:spacing w:after="160" w:line="259" w:lineRule="auto"/>
              <w:rPr>
                <w:b/>
                <w:sz w:val="20"/>
                <w:szCs w:val="20"/>
              </w:rPr>
            </w:pPr>
            <w:r w:rsidRPr="00CB640F">
              <w:rPr>
                <w:b/>
                <w:sz w:val="20"/>
                <w:szCs w:val="20"/>
              </w:rPr>
              <w:t>Öffentliche Räume</w:t>
            </w:r>
          </w:p>
        </w:tc>
        <w:tc>
          <w:tcPr>
            <w:tcW w:w="6404" w:type="dxa"/>
          </w:tcPr>
          <w:p w14:paraId="13BD8FFC" w14:textId="21C83697" w:rsidR="00F7754F" w:rsidRPr="00CB640F" w:rsidRDefault="00F7754F">
            <w:pPr>
              <w:spacing w:after="160" w:line="259" w:lineRule="auto"/>
              <w:rPr>
                <w:bCs/>
                <w:sz w:val="18"/>
                <w:szCs w:val="18"/>
              </w:rPr>
            </w:pPr>
            <w:r w:rsidRPr="00CB640F">
              <w:rPr>
                <w:bCs/>
                <w:sz w:val="18"/>
                <w:szCs w:val="18"/>
              </w:rPr>
              <w:t>Plakate und Desinfektionsmitteldispenser am Eingang hinstellen</w:t>
            </w:r>
          </w:p>
        </w:tc>
        <w:tc>
          <w:tcPr>
            <w:tcW w:w="986" w:type="dxa"/>
          </w:tcPr>
          <w:p w14:paraId="6A497303" w14:textId="77777777" w:rsidR="00F7754F" w:rsidRPr="00CB640F" w:rsidRDefault="00F7754F">
            <w:pPr>
              <w:spacing w:after="160" w:line="259" w:lineRule="auto"/>
              <w:rPr>
                <w:b/>
                <w:sz w:val="20"/>
                <w:szCs w:val="20"/>
              </w:rPr>
            </w:pPr>
          </w:p>
        </w:tc>
      </w:tr>
      <w:tr w:rsidR="00CB640F" w:rsidRPr="00CB640F" w14:paraId="6AE1BA47" w14:textId="77777777" w:rsidTr="00E44A56">
        <w:trPr>
          <w:trHeight w:val="284"/>
        </w:trPr>
        <w:tc>
          <w:tcPr>
            <w:tcW w:w="1672" w:type="dxa"/>
            <w:vMerge/>
          </w:tcPr>
          <w:p w14:paraId="64FD85A3" w14:textId="77777777" w:rsidR="00F7754F" w:rsidRPr="00CB640F" w:rsidRDefault="00F7754F">
            <w:pPr>
              <w:spacing w:after="160" w:line="259" w:lineRule="auto"/>
              <w:rPr>
                <w:b/>
                <w:sz w:val="20"/>
                <w:szCs w:val="20"/>
              </w:rPr>
            </w:pPr>
          </w:p>
        </w:tc>
        <w:tc>
          <w:tcPr>
            <w:tcW w:w="6404" w:type="dxa"/>
          </w:tcPr>
          <w:p w14:paraId="6CFCB606" w14:textId="21944A57" w:rsidR="00F7754F" w:rsidRPr="00CB640F" w:rsidRDefault="00F7754F" w:rsidP="00AC2C8D">
            <w:pPr>
              <w:spacing w:after="160" w:line="259" w:lineRule="auto"/>
              <w:ind w:right="-250"/>
              <w:rPr>
                <w:bCs/>
                <w:sz w:val="18"/>
                <w:szCs w:val="18"/>
              </w:rPr>
            </w:pPr>
            <w:r w:rsidRPr="00CB640F">
              <w:rPr>
                <w:bCs/>
                <w:sz w:val="18"/>
                <w:szCs w:val="18"/>
              </w:rPr>
              <w:t>Informationsblätter in allen Gemeinschaftsräumen, WC, evtl. Aufzug anbringen</w:t>
            </w:r>
          </w:p>
        </w:tc>
        <w:tc>
          <w:tcPr>
            <w:tcW w:w="986" w:type="dxa"/>
          </w:tcPr>
          <w:p w14:paraId="35DFEF07" w14:textId="77777777" w:rsidR="00F7754F" w:rsidRPr="00CB640F" w:rsidRDefault="00F7754F">
            <w:pPr>
              <w:spacing w:after="160" w:line="259" w:lineRule="auto"/>
              <w:rPr>
                <w:b/>
                <w:sz w:val="20"/>
                <w:szCs w:val="20"/>
              </w:rPr>
            </w:pPr>
          </w:p>
        </w:tc>
      </w:tr>
      <w:tr w:rsidR="00CB640F" w:rsidRPr="00CB640F" w14:paraId="72CFAFFD" w14:textId="77777777" w:rsidTr="7BBEE0D5">
        <w:trPr>
          <w:trHeight w:val="397"/>
        </w:trPr>
        <w:tc>
          <w:tcPr>
            <w:tcW w:w="1672" w:type="dxa"/>
            <w:vMerge/>
          </w:tcPr>
          <w:p w14:paraId="57D6EF81" w14:textId="77777777" w:rsidR="00F7754F" w:rsidRPr="00CB640F" w:rsidRDefault="00F7754F">
            <w:pPr>
              <w:spacing w:after="160" w:line="259" w:lineRule="auto"/>
              <w:rPr>
                <w:b/>
                <w:sz w:val="20"/>
                <w:szCs w:val="20"/>
              </w:rPr>
            </w:pPr>
          </w:p>
        </w:tc>
        <w:tc>
          <w:tcPr>
            <w:tcW w:w="6404" w:type="dxa"/>
            <w:tcBorders>
              <w:bottom w:val="single" w:sz="4" w:space="0" w:color="auto"/>
            </w:tcBorders>
          </w:tcPr>
          <w:p w14:paraId="6BAF1CAD" w14:textId="4627FC8B" w:rsidR="00F7754F" w:rsidRPr="00CB640F" w:rsidRDefault="00F7754F">
            <w:pPr>
              <w:spacing w:after="160" w:line="259" w:lineRule="auto"/>
              <w:rPr>
                <w:bCs/>
                <w:sz w:val="18"/>
                <w:szCs w:val="18"/>
              </w:rPr>
            </w:pPr>
            <w:r w:rsidRPr="00CB640F">
              <w:rPr>
                <w:bCs/>
                <w:sz w:val="18"/>
                <w:szCs w:val="18"/>
              </w:rPr>
              <w:t>Wo notwendig und sinnvoll Bodenmarkierungen zur Einhaltung des Abstands anbringen</w:t>
            </w:r>
          </w:p>
        </w:tc>
        <w:tc>
          <w:tcPr>
            <w:tcW w:w="986" w:type="dxa"/>
            <w:tcBorders>
              <w:bottom w:val="single" w:sz="4" w:space="0" w:color="auto"/>
            </w:tcBorders>
          </w:tcPr>
          <w:p w14:paraId="37EBF982" w14:textId="77777777" w:rsidR="00F7754F" w:rsidRPr="00CB640F" w:rsidRDefault="00F7754F">
            <w:pPr>
              <w:spacing w:after="160" w:line="259" w:lineRule="auto"/>
              <w:rPr>
                <w:b/>
                <w:sz w:val="20"/>
                <w:szCs w:val="20"/>
              </w:rPr>
            </w:pPr>
          </w:p>
        </w:tc>
      </w:tr>
      <w:tr w:rsidR="00CB640F" w:rsidRPr="00CB640F" w14:paraId="05FC076F" w14:textId="77777777" w:rsidTr="7BBEE0D5">
        <w:trPr>
          <w:trHeight w:hRule="exact" w:val="284"/>
        </w:trPr>
        <w:tc>
          <w:tcPr>
            <w:tcW w:w="1672" w:type="dxa"/>
            <w:vMerge/>
          </w:tcPr>
          <w:p w14:paraId="3494B6E6" w14:textId="77777777" w:rsidR="00F7754F" w:rsidRPr="00CB640F" w:rsidRDefault="00F7754F">
            <w:pPr>
              <w:spacing w:after="160" w:line="259" w:lineRule="auto"/>
              <w:rPr>
                <w:b/>
                <w:sz w:val="20"/>
                <w:szCs w:val="20"/>
              </w:rPr>
            </w:pPr>
          </w:p>
        </w:tc>
        <w:tc>
          <w:tcPr>
            <w:tcW w:w="6404" w:type="dxa"/>
          </w:tcPr>
          <w:p w14:paraId="48395E16" w14:textId="2AD68F37" w:rsidR="00F7754F" w:rsidRPr="00CB640F" w:rsidRDefault="00F7754F">
            <w:pPr>
              <w:spacing w:after="160" w:line="259" w:lineRule="auto"/>
              <w:rPr>
                <w:bCs/>
                <w:sz w:val="18"/>
                <w:szCs w:val="18"/>
              </w:rPr>
            </w:pPr>
            <w:r w:rsidRPr="00CB640F">
              <w:rPr>
                <w:bCs/>
                <w:sz w:val="18"/>
                <w:szCs w:val="18"/>
              </w:rPr>
              <w:t>Keine Zeitschriften und Magazine auflegen oder zum Verkauf anbieten</w:t>
            </w:r>
          </w:p>
        </w:tc>
        <w:tc>
          <w:tcPr>
            <w:tcW w:w="986" w:type="dxa"/>
          </w:tcPr>
          <w:p w14:paraId="5BDB453C" w14:textId="77777777" w:rsidR="00F7754F" w:rsidRPr="00CB640F" w:rsidRDefault="00F7754F">
            <w:pPr>
              <w:spacing w:after="160" w:line="259" w:lineRule="auto"/>
              <w:rPr>
                <w:b/>
                <w:sz w:val="20"/>
                <w:szCs w:val="20"/>
              </w:rPr>
            </w:pPr>
          </w:p>
        </w:tc>
      </w:tr>
      <w:tr w:rsidR="00CB640F" w:rsidRPr="00CB640F" w14:paraId="1644667C" w14:textId="77777777" w:rsidTr="7BBEE0D5">
        <w:trPr>
          <w:trHeight w:hRule="exact" w:val="284"/>
        </w:trPr>
        <w:tc>
          <w:tcPr>
            <w:tcW w:w="1672" w:type="dxa"/>
            <w:vMerge/>
          </w:tcPr>
          <w:p w14:paraId="27F0C56C" w14:textId="77777777" w:rsidR="00F7754F" w:rsidRPr="00CB640F" w:rsidRDefault="00F7754F">
            <w:pPr>
              <w:spacing w:after="160" w:line="259" w:lineRule="auto"/>
              <w:rPr>
                <w:b/>
                <w:sz w:val="20"/>
                <w:szCs w:val="20"/>
              </w:rPr>
            </w:pPr>
          </w:p>
        </w:tc>
        <w:tc>
          <w:tcPr>
            <w:tcW w:w="6404" w:type="dxa"/>
          </w:tcPr>
          <w:p w14:paraId="5AD27EE0" w14:textId="39D59440" w:rsidR="00F7754F" w:rsidRPr="00CB640F" w:rsidRDefault="00F7754F">
            <w:pPr>
              <w:spacing w:after="160" w:line="259" w:lineRule="auto"/>
              <w:rPr>
                <w:bCs/>
                <w:sz w:val="18"/>
                <w:szCs w:val="18"/>
              </w:rPr>
            </w:pPr>
            <w:r w:rsidRPr="00CB640F">
              <w:rPr>
                <w:bCs/>
                <w:sz w:val="18"/>
                <w:szCs w:val="18"/>
              </w:rPr>
              <w:t>Geschlossene Bereiche kennzeichnen und schliessen</w:t>
            </w:r>
          </w:p>
        </w:tc>
        <w:tc>
          <w:tcPr>
            <w:tcW w:w="986" w:type="dxa"/>
          </w:tcPr>
          <w:p w14:paraId="585A2B85" w14:textId="77777777" w:rsidR="00F7754F" w:rsidRPr="00CB640F" w:rsidRDefault="00F7754F">
            <w:pPr>
              <w:spacing w:after="160" w:line="259" w:lineRule="auto"/>
              <w:rPr>
                <w:b/>
                <w:sz w:val="20"/>
                <w:szCs w:val="20"/>
              </w:rPr>
            </w:pPr>
          </w:p>
        </w:tc>
      </w:tr>
      <w:tr w:rsidR="00CB640F" w:rsidRPr="00CB640F" w14:paraId="7E61BB4F" w14:textId="77777777" w:rsidTr="7BBEE0D5">
        <w:trPr>
          <w:trHeight w:hRule="exact" w:val="284"/>
        </w:trPr>
        <w:tc>
          <w:tcPr>
            <w:tcW w:w="1672" w:type="dxa"/>
            <w:vMerge/>
          </w:tcPr>
          <w:p w14:paraId="51060C08" w14:textId="77777777" w:rsidR="00F7754F" w:rsidRPr="00CB640F" w:rsidRDefault="00F7754F">
            <w:pPr>
              <w:spacing w:after="160" w:line="259" w:lineRule="auto"/>
              <w:rPr>
                <w:b/>
                <w:sz w:val="20"/>
                <w:szCs w:val="20"/>
              </w:rPr>
            </w:pPr>
          </w:p>
        </w:tc>
        <w:tc>
          <w:tcPr>
            <w:tcW w:w="6404" w:type="dxa"/>
          </w:tcPr>
          <w:p w14:paraId="70087B06" w14:textId="077C6FEE" w:rsidR="00F7754F" w:rsidRPr="00CB640F" w:rsidRDefault="00F7754F">
            <w:pPr>
              <w:spacing w:after="160" w:line="259" w:lineRule="auto"/>
              <w:rPr>
                <w:bCs/>
                <w:sz w:val="18"/>
                <w:szCs w:val="18"/>
              </w:rPr>
            </w:pPr>
            <w:r w:rsidRPr="00CB640F">
              <w:rPr>
                <w:bCs/>
                <w:sz w:val="18"/>
                <w:szCs w:val="18"/>
              </w:rPr>
              <w:t>Öffentliche Räume und Räume für Personal regelmässig lüften</w:t>
            </w:r>
          </w:p>
        </w:tc>
        <w:tc>
          <w:tcPr>
            <w:tcW w:w="986" w:type="dxa"/>
          </w:tcPr>
          <w:p w14:paraId="10649982" w14:textId="77777777" w:rsidR="00F7754F" w:rsidRPr="00CB640F" w:rsidRDefault="00F7754F">
            <w:pPr>
              <w:spacing w:after="160" w:line="259" w:lineRule="auto"/>
              <w:rPr>
                <w:b/>
                <w:sz w:val="20"/>
                <w:szCs w:val="20"/>
              </w:rPr>
            </w:pPr>
          </w:p>
        </w:tc>
      </w:tr>
      <w:tr w:rsidR="00CB640F" w:rsidRPr="00CB640F" w14:paraId="39910F7D" w14:textId="77777777" w:rsidTr="7BBEE0D5">
        <w:trPr>
          <w:trHeight w:hRule="exact" w:val="284"/>
        </w:trPr>
        <w:tc>
          <w:tcPr>
            <w:tcW w:w="1672" w:type="dxa"/>
            <w:vMerge/>
          </w:tcPr>
          <w:p w14:paraId="4A911B1B" w14:textId="77777777" w:rsidR="00F7754F" w:rsidRPr="00CB640F" w:rsidRDefault="00F7754F">
            <w:pPr>
              <w:spacing w:after="160" w:line="259" w:lineRule="auto"/>
              <w:rPr>
                <w:b/>
                <w:sz w:val="20"/>
                <w:szCs w:val="20"/>
              </w:rPr>
            </w:pPr>
          </w:p>
        </w:tc>
        <w:tc>
          <w:tcPr>
            <w:tcW w:w="6404" w:type="dxa"/>
          </w:tcPr>
          <w:p w14:paraId="3BC9AD9B" w14:textId="7ED2FF35" w:rsidR="00F7754F" w:rsidRPr="00CB640F" w:rsidRDefault="00F7754F">
            <w:pPr>
              <w:spacing w:after="160" w:line="259" w:lineRule="auto"/>
              <w:rPr>
                <w:bCs/>
                <w:sz w:val="18"/>
                <w:szCs w:val="18"/>
              </w:rPr>
            </w:pPr>
            <w:r w:rsidRPr="00CB640F">
              <w:rPr>
                <w:bCs/>
                <w:sz w:val="18"/>
                <w:szCs w:val="18"/>
              </w:rPr>
              <w:t>Allenfalls Beschränkung der Anzahl Personen im Lift</w:t>
            </w:r>
          </w:p>
        </w:tc>
        <w:tc>
          <w:tcPr>
            <w:tcW w:w="986" w:type="dxa"/>
          </w:tcPr>
          <w:p w14:paraId="4315E222" w14:textId="77777777" w:rsidR="00F7754F" w:rsidRPr="00CB640F" w:rsidRDefault="00F7754F">
            <w:pPr>
              <w:spacing w:after="160" w:line="259" w:lineRule="auto"/>
              <w:rPr>
                <w:b/>
                <w:sz w:val="20"/>
                <w:szCs w:val="20"/>
              </w:rPr>
            </w:pPr>
          </w:p>
        </w:tc>
      </w:tr>
      <w:tr w:rsidR="00CB640F" w:rsidRPr="00CB640F" w14:paraId="29526D8D" w14:textId="77777777" w:rsidTr="7BBEE0D5">
        <w:trPr>
          <w:trHeight w:hRule="exact" w:val="284"/>
        </w:trPr>
        <w:tc>
          <w:tcPr>
            <w:tcW w:w="1672" w:type="dxa"/>
            <w:vMerge w:val="restart"/>
          </w:tcPr>
          <w:p w14:paraId="3FEB4A78" w14:textId="5EE65E4C" w:rsidR="00F7754F" w:rsidRPr="00CB640F" w:rsidRDefault="00F7754F">
            <w:pPr>
              <w:spacing w:after="160" w:line="259" w:lineRule="auto"/>
              <w:rPr>
                <w:b/>
                <w:sz w:val="20"/>
                <w:szCs w:val="20"/>
              </w:rPr>
            </w:pPr>
            <w:r w:rsidRPr="00CB640F">
              <w:rPr>
                <w:b/>
                <w:sz w:val="20"/>
                <w:szCs w:val="20"/>
              </w:rPr>
              <w:t>Reinigung</w:t>
            </w:r>
          </w:p>
        </w:tc>
        <w:tc>
          <w:tcPr>
            <w:tcW w:w="6404" w:type="dxa"/>
          </w:tcPr>
          <w:p w14:paraId="4094C419" w14:textId="4B79E9E8" w:rsidR="00F7754F" w:rsidRPr="00CB640F" w:rsidRDefault="00F7754F">
            <w:pPr>
              <w:spacing w:after="160" w:line="259" w:lineRule="auto"/>
              <w:rPr>
                <w:bCs/>
                <w:sz w:val="18"/>
                <w:szCs w:val="18"/>
              </w:rPr>
            </w:pPr>
            <w:r w:rsidRPr="00CB640F">
              <w:rPr>
                <w:bCs/>
                <w:sz w:val="18"/>
                <w:szCs w:val="18"/>
              </w:rPr>
              <w:t>Sicherstellen, dass Reinigungsmittel Desinfektionslösungen enthalten</w:t>
            </w:r>
          </w:p>
        </w:tc>
        <w:tc>
          <w:tcPr>
            <w:tcW w:w="986" w:type="dxa"/>
          </w:tcPr>
          <w:p w14:paraId="2633B924" w14:textId="77777777" w:rsidR="00F7754F" w:rsidRPr="00CB640F" w:rsidRDefault="00F7754F">
            <w:pPr>
              <w:spacing w:after="160" w:line="259" w:lineRule="auto"/>
              <w:rPr>
                <w:b/>
                <w:sz w:val="20"/>
                <w:szCs w:val="20"/>
              </w:rPr>
            </w:pPr>
          </w:p>
        </w:tc>
      </w:tr>
      <w:tr w:rsidR="00CB640F" w:rsidRPr="00CB640F" w14:paraId="37971DCE" w14:textId="77777777" w:rsidTr="000001D6">
        <w:trPr>
          <w:trHeight w:val="284"/>
        </w:trPr>
        <w:tc>
          <w:tcPr>
            <w:tcW w:w="1672" w:type="dxa"/>
            <w:vMerge/>
          </w:tcPr>
          <w:p w14:paraId="725DD841" w14:textId="77777777" w:rsidR="00F7754F" w:rsidRPr="00CB640F" w:rsidRDefault="00F7754F">
            <w:pPr>
              <w:spacing w:after="160" w:line="259" w:lineRule="auto"/>
              <w:rPr>
                <w:b/>
                <w:sz w:val="20"/>
                <w:szCs w:val="20"/>
              </w:rPr>
            </w:pPr>
          </w:p>
        </w:tc>
        <w:tc>
          <w:tcPr>
            <w:tcW w:w="6404" w:type="dxa"/>
          </w:tcPr>
          <w:p w14:paraId="153E2615" w14:textId="4452661B" w:rsidR="00F7754F" w:rsidRPr="00CB640F" w:rsidRDefault="00F7754F" w:rsidP="00140734">
            <w:pPr>
              <w:spacing w:after="160" w:line="259" w:lineRule="auto"/>
              <w:ind w:right="-110"/>
              <w:rPr>
                <w:bCs/>
                <w:sz w:val="18"/>
                <w:szCs w:val="18"/>
              </w:rPr>
            </w:pPr>
            <w:r w:rsidRPr="00CB640F">
              <w:rPr>
                <w:bCs/>
                <w:sz w:val="18"/>
                <w:szCs w:val="18"/>
              </w:rPr>
              <w:t xml:space="preserve">Nach Möglichkeit für die Reinigung Einweglappen und -handschuhe </w:t>
            </w:r>
            <w:r w:rsidR="000001D6">
              <w:rPr>
                <w:bCs/>
                <w:sz w:val="18"/>
                <w:szCs w:val="18"/>
              </w:rPr>
              <w:t>v</w:t>
            </w:r>
            <w:r w:rsidRPr="00CB640F">
              <w:rPr>
                <w:bCs/>
                <w:sz w:val="18"/>
                <w:szCs w:val="18"/>
              </w:rPr>
              <w:t>erwenden</w:t>
            </w:r>
          </w:p>
        </w:tc>
        <w:tc>
          <w:tcPr>
            <w:tcW w:w="986" w:type="dxa"/>
          </w:tcPr>
          <w:p w14:paraId="0C47BFD6" w14:textId="77777777" w:rsidR="00F7754F" w:rsidRPr="00CB640F" w:rsidRDefault="00F7754F">
            <w:pPr>
              <w:spacing w:after="160" w:line="259" w:lineRule="auto"/>
              <w:rPr>
                <w:b/>
                <w:sz w:val="20"/>
                <w:szCs w:val="20"/>
              </w:rPr>
            </w:pPr>
          </w:p>
        </w:tc>
      </w:tr>
      <w:tr w:rsidR="00CB640F" w:rsidRPr="00CB640F" w14:paraId="200B7351" w14:textId="77777777" w:rsidTr="7BBEE0D5">
        <w:trPr>
          <w:trHeight w:val="284"/>
        </w:trPr>
        <w:tc>
          <w:tcPr>
            <w:tcW w:w="1672" w:type="dxa"/>
            <w:vMerge/>
          </w:tcPr>
          <w:p w14:paraId="73E9B07E" w14:textId="77777777" w:rsidR="00F7754F" w:rsidRPr="00CB640F" w:rsidRDefault="00F7754F">
            <w:pPr>
              <w:spacing w:after="160" w:line="259" w:lineRule="auto"/>
              <w:rPr>
                <w:b/>
                <w:sz w:val="20"/>
                <w:szCs w:val="20"/>
              </w:rPr>
            </w:pPr>
          </w:p>
        </w:tc>
        <w:tc>
          <w:tcPr>
            <w:tcW w:w="6404" w:type="dxa"/>
          </w:tcPr>
          <w:p w14:paraId="6724CFBA" w14:textId="70B869B7" w:rsidR="00F7754F" w:rsidRPr="00CB640F" w:rsidRDefault="00F7754F" w:rsidP="00140734">
            <w:pPr>
              <w:spacing w:after="160" w:line="259" w:lineRule="auto"/>
              <w:ind w:right="-110"/>
              <w:rPr>
                <w:bCs/>
                <w:sz w:val="18"/>
                <w:szCs w:val="18"/>
              </w:rPr>
            </w:pPr>
            <w:r w:rsidRPr="00CB640F">
              <w:rPr>
                <w:bCs/>
                <w:sz w:val="18"/>
                <w:szCs w:val="18"/>
              </w:rPr>
              <w:t xml:space="preserve">Kontaktstellen und Ablageflächen regelmässig reinigen; </w:t>
            </w:r>
            <w:r w:rsidR="00717857">
              <w:rPr>
                <w:bCs/>
                <w:sz w:val="18"/>
                <w:szCs w:val="18"/>
              </w:rPr>
              <w:t>z</w:t>
            </w:r>
            <w:r w:rsidRPr="00CB640F">
              <w:rPr>
                <w:bCs/>
                <w:sz w:val="18"/>
                <w:szCs w:val="18"/>
              </w:rPr>
              <w:t>.B. Türen, Türfallen, Fenster, Fenstergriffe, Lichtschalter, Tische, Aufzugsknöpfe, Treppengeländer</w:t>
            </w:r>
            <w:r w:rsidR="00AC698D">
              <w:rPr>
                <w:bCs/>
                <w:sz w:val="18"/>
                <w:szCs w:val="18"/>
              </w:rPr>
              <w:t>; Ticket- und Kartenleser</w:t>
            </w:r>
            <w:r w:rsidR="00C731EE">
              <w:rPr>
                <w:bCs/>
                <w:sz w:val="18"/>
                <w:szCs w:val="18"/>
              </w:rPr>
              <w:t>, Zahlterminal an Kassen</w:t>
            </w:r>
            <w:r w:rsidR="0088222B">
              <w:rPr>
                <w:bCs/>
                <w:sz w:val="18"/>
                <w:szCs w:val="18"/>
              </w:rPr>
              <w:t xml:space="preserve">, </w:t>
            </w:r>
            <w:proofErr w:type="spellStart"/>
            <w:r w:rsidR="0088222B">
              <w:rPr>
                <w:bCs/>
                <w:sz w:val="18"/>
                <w:szCs w:val="18"/>
              </w:rPr>
              <w:t>Haubengriffe</w:t>
            </w:r>
            <w:proofErr w:type="spellEnd"/>
            <w:r w:rsidR="00342393">
              <w:rPr>
                <w:bCs/>
                <w:sz w:val="18"/>
                <w:szCs w:val="18"/>
              </w:rPr>
              <w:t xml:space="preserve"> usw.</w:t>
            </w:r>
          </w:p>
        </w:tc>
        <w:tc>
          <w:tcPr>
            <w:tcW w:w="986" w:type="dxa"/>
          </w:tcPr>
          <w:p w14:paraId="0A41F973" w14:textId="77777777" w:rsidR="00F7754F" w:rsidRPr="00CB640F" w:rsidRDefault="00F7754F">
            <w:pPr>
              <w:spacing w:after="160" w:line="259" w:lineRule="auto"/>
              <w:rPr>
                <w:b/>
                <w:sz w:val="20"/>
                <w:szCs w:val="20"/>
              </w:rPr>
            </w:pPr>
          </w:p>
        </w:tc>
      </w:tr>
      <w:tr w:rsidR="00F438B5" w:rsidRPr="00CB640F" w14:paraId="5CFE918B" w14:textId="77777777" w:rsidTr="7BBEE0D5">
        <w:trPr>
          <w:trHeight w:val="284"/>
        </w:trPr>
        <w:tc>
          <w:tcPr>
            <w:tcW w:w="1672" w:type="dxa"/>
          </w:tcPr>
          <w:p w14:paraId="7D6A53F1" w14:textId="77777777" w:rsidR="00F438B5" w:rsidRPr="00CB640F" w:rsidRDefault="00F438B5" w:rsidP="00C62F6B">
            <w:pPr>
              <w:spacing w:after="160" w:line="259" w:lineRule="auto"/>
              <w:rPr>
                <w:b/>
                <w:sz w:val="20"/>
                <w:szCs w:val="20"/>
              </w:rPr>
            </w:pPr>
            <w:r>
              <w:rPr>
                <w:b/>
                <w:sz w:val="20"/>
                <w:szCs w:val="20"/>
              </w:rPr>
              <w:t>Personal mit direktem Kundenkontakt</w:t>
            </w:r>
          </w:p>
        </w:tc>
        <w:tc>
          <w:tcPr>
            <w:tcW w:w="6404" w:type="dxa"/>
          </w:tcPr>
          <w:p w14:paraId="73234CD8" w14:textId="476496FF" w:rsidR="00F438B5" w:rsidRPr="00CB640F" w:rsidRDefault="00F438B5" w:rsidP="7BBEE0D5">
            <w:pPr>
              <w:spacing w:after="160" w:line="259" w:lineRule="auto"/>
              <w:ind w:right="-110"/>
              <w:rPr>
                <w:sz w:val="18"/>
                <w:szCs w:val="18"/>
              </w:rPr>
            </w:pPr>
            <w:r w:rsidRPr="7BBEE0D5">
              <w:rPr>
                <w:sz w:val="18"/>
                <w:szCs w:val="18"/>
              </w:rPr>
              <w:t xml:space="preserve">Mitarbeiter mit direktem Kundenkontakt tragen eine </w:t>
            </w:r>
            <w:proofErr w:type="gramStart"/>
            <w:r w:rsidR="00B14AD9">
              <w:rPr>
                <w:bCs/>
                <w:sz w:val="18"/>
                <w:szCs w:val="18"/>
              </w:rPr>
              <w:t>Hygienemaske</w:t>
            </w:r>
            <w:proofErr w:type="gramEnd"/>
            <w:r w:rsidR="00B14AD9">
              <w:rPr>
                <w:bCs/>
                <w:sz w:val="18"/>
                <w:szCs w:val="18"/>
              </w:rPr>
              <w:t xml:space="preserve"> </w:t>
            </w:r>
            <w:r w:rsidR="29202BD5" w:rsidRPr="7BBEE0D5">
              <w:rPr>
                <w:sz w:val="18"/>
                <w:szCs w:val="18"/>
              </w:rPr>
              <w:t>wenn der Minimalabstand nicht eingehalten werden kann.</w:t>
            </w:r>
          </w:p>
        </w:tc>
        <w:tc>
          <w:tcPr>
            <w:tcW w:w="986" w:type="dxa"/>
          </w:tcPr>
          <w:p w14:paraId="2C47E3E5" w14:textId="77777777" w:rsidR="00F438B5" w:rsidRPr="00CB640F" w:rsidRDefault="00F438B5" w:rsidP="00C62F6B">
            <w:pPr>
              <w:spacing w:after="160" w:line="259" w:lineRule="auto"/>
              <w:rPr>
                <w:b/>
                <w:sz w:val="20"/>
                <w:szCs w:val="20"/>
              </w:rPr>
            </w:pPr>
          </w:p>
        </w:tc>
      </w:tr>
      <w:tr w:rsidR="00ED7569" w:rsidRPr="00CB640F" w14:paraId="1549E09E" w14:textId="77777777" w:rsidTr="7BBEE0D5">
        <w:trPr>
          <w:trHeight w:val="284"/>
        </w:trPr>
        <w:tc>
          <w:tcPr>
            <w:tcW w:w="1672" w:type="dxa"/>
          </w:tcPr>
          <w:p w14:paraId="13B3F149" w14:textId="208DCA9A" w:rsidR="00ED7569" w:rsidRPr="00CB640F" w:rsidRDefault="00F438B5">
            <w:pPr>
              <w:spacing w:after="160" w:line="259" w:lineRule="auto"/>
              <w:rPr>
                <w:b/>
                <w:sz w:val="20"/>
                <w:szCs w:val="20"/>
              </w:rPr>
            </w:pPr>
            <w:r>
              <w:rPr>
                <w:b/>
                <w:sz w:val="20"/>
                <w:szCs w:val="20"/>
              </w:rPr>
              <w:t>Gäste</w:t>
            </w:r>
            <w:r w:rsidR="00AE55DE">
              <w:rPr>
                <w:b/>
                <w:sz w:val="20"/>
                <w:szCs w:val="20"/>
              </w:rPr>
              <w:t xml:space="preserve">beförderung in </w:t>
            </w:r>
            <w:r>
              <w:rPr>
                <w:b/>
                <w:sz w:val="20"/>
                <w:szCs w:val="20"/>
              </w:rPr>
              <w:t>geschlossene</w:t>
            </w:r>
            <w:r w:rsidR="00AE55DE">
              <w:rPr>
                <w:b/>
                <w:sz w:val="20"/>
                <w:szCs w:val="20"/>
              </w:rPr>
              <w:t xml:space="preserve">n </w:t>
            </w:r>
            <w:r>
              <w:rPr>
                <w:b/>
                <w:sz w:val="20"/>
                <w:szCs w:val="20"/>
              </w:rPr>
              <w:t>Fahrzeuge</w:t>
            </w:r>
            <w:r w:rsidR="00AE55DE">
              <w:rPr>
                <w:b/>
                <w:sz w:val="20"/>
                <w:szCs w:val="20"/>
              </w:rPr>
              <w:t>n</w:t>
            </w:r>
          </w:p>
        </w:tc>
        <w:tc>
          <w:tcPr>
            <w:tcW w:w="6404" w:type="dxa"/>
          </w:tcPr>
          <w:p w14:paraId="793C2C92" w14:textId="670041EF" w:rsidR="00ED7569" w:rsidRPr="00CB640F" w:rsidRDefault="006B6333" w:rsidP="00140734">
            <w:pPr>
              <w:spacing w:after="160" w:line="259" w:lineRule="auto"/>
              <w:ind w:right="-110"/>
              <w:rPr>
                <w:bCs/>
                <w:sz w:val="18"/>
                <w:szCs w:val="18"/>
              </w:rPr>
            </w:pPr>
            <w:r>
              <w:rPr>
                <w:bCs/>
                <w:sz w:val="18"/>
                <w:szCs w:val="18"/>
              </w:rPr>
              <w:t xml:space="preserve">Erfolgt </w:t>
            </w:r>
            <w:r w:rsidR="00AE55DE">
              <w:rPr>
                <w:bCs/>
                <w:sz w:val="18"/>
                <w:szCs w:val="18"/>
              </w:rPr>
              <w:t>die Beförderung der Gäste</w:t>
            </w:r>
            <w:r>
              <w:rPr>
                <w:bCs/>
                <w:sz w:val="18"/>
                <w:szCs w:val="18"/>
              </w:rPr>
              <w:t xml:space="preserve"> mit geschlossenen Fahrzeugen (Kabine, Gondel, Pendelbahn, Standseilbahn) wird den Gästen </w:t>
            </w:r>
            <w:r w:rsidR="00A3314D">
              <w:rPr>
                <w:bCs/>
                <w:sz w:val="18"/>
                <w:szCs w:val="18"/>
              </w:rPr>
              <w:t xml:space="preserve">dringend </w:t>
            </w:r>
            <w:r>
              <w:rPr>
                <w:bCs/>
                <w:sz w:val="18"/>
                <w:szCs w:val="18"/>
              </w:rPr>
              <w:t>empfohlen selb</w:t>
            </w:r>
            <w:r w:rsidR="00CD44D1">
              <w:rPr>
                <w:bCs/>
                <w:sz w:val="18"/>
                <w:szCs w:val="18"/>
              </w:rPr>
              <w:t>st</w:t>
            </w:r>
            <w:r>
              <w:rPr>
                <w:bCs/>
                <w:sz w:val="18"/>
                <w:szCs w:val="18"/>
              </w:rPr>
              <w:t xml:space="preserve"> </w:t>
            </w:r>
            <w:r w:rsidR="000C3A44">
              <w:rPr>
                <w:bCs/>
                <w:sz w:val="18"/>
                <w:szCs w:val="18"/>
              </w:rPr>
              <w:t xml:space="preserve">freiwillig </w:t>
            </w:r>
            <w:r w:rsidR="00257E1E">
              <w:rPr>
                <w:bCs/>
                <w:sz w:val="18"/>
                <w:szCs w:val="18"/>
              </w:rPr>
              <w:t>Hygiene</w:t>
            </w:r>
            <w:r>
              <w:rPr>
                <w:bCs/>
                <w:sz w:val="18"/>
                <w:szCs w:val="18"/>
              </w:rPr>
              <w:t xml:space="preserve">masken </w:t>
            </w:r>
            <w:r w:rsidR="00AB444D">
              <w:rPr>
                <w:bCs/>
                <w:sz w:val="18"/>
                <w:szCs w:val="18"/>
              </w:rPr>
              <w:t xml:space="preserve">für Mund und Nase </w:t>
            </w:r>
            <w:r>
              <w:rPr>
                <w:bCs/>
                <w:sz w:val="18"/>
                <w:szCs w:val="18"/>
              </w:rPr>
              <w:t>zu tragen.</w:t>
            </w:r>
            <w:r w:rsidR="000C3A44">
              <w:rPr>
                <w:bCs/>
                <w:sz w:val="18"/>
                <w:szCs w:val="18"/>
              </w:rPr>
              <w:t xml:space="preserve"> </w:t>
            </w:r>
            <w:r w:rsidR="00FC5010">
              <w:rPr>
                <w:bCs/>
                <w:sz w:val="18"/>
                <w:szCs w:val="18"/>
              </w:rPr>
              <w:br/>
            </w:r>
            <w:r w:rsidR="00FC5010">
              <w:rPr>
                <w:bCs/>
                <w:sz w:val="18"/>
                <w:szCs w:val="18"/>
              </w:rPr>
              <w:br/>
            </w:r>
            <w:r w:rsidR="008A759E">
              <w:rPr>
                <w:bCs/>
                <w:sz w:val="18"/>
                <w:szCs w:val="18"/>
              </w:rPr>
              <w:t>Zu beachten ist, dass</w:t>
            </w:r>
            <w:r w:rsidR="00A30CA5">
              <w:rPr>
                <w:bCs/>
                <w:sz w:val="18"/>
                <w:szCs w:val="18"/>
              </w:rPr>
              <w:t xml:space="preserve"> </w:t>
            </w:r>
            <w:r w:rsidR="000C3A44">
              <w:rPr>
                <w:bCs/>
                <w:sz w:val="18"/>
                <w:szCs w:val="18"/>
              </w:rPr>
              <w:t xml:space="preserve">die Fahrzeit </w:t>
            </w:r>
            <w:r w:rsidR="00A30CA5">
              <w:rPr>
                <w:bCs/>
                <w:sz w:val="18"/>
                <w:szCs w:val="18"/>
              </w:rPr>
              <w:t xml:space="preserve">in der Regel </w:t>
            </w:r>
            <w:r w:rsidR="000C3A44">
              <w:rPr>
                <w:bCs/>
                <w:sz w:val="18"/>
                <w:szCs w:val="18"/>
              </w:rPr>
              <w:t>weniger als 15 Minuten beträgt.</w:t>
            </w:r>
          </w:p>
        </w:tc>
        <w:tc>
          <w:tcPr>
            <w:tcW w:w="986" w:type="dxa"/>
          </w:tcPr>
          <w:p w14:paraId="1486DFF1" w14:textId="77777777" w:rsidR="00ED7569" w:rsidRPr="00CB640F" w:rsidRDefault="00ED7569">
            <w:pPr>
              <w:spacing w:after="160" w:line="259" w:lineRule="auto"/>
              <w:rPr>
                <w:b/>
                <w:sz w:val="20"/>
                <w:szCs w:val="20"/>
              </w:rPr>
            </w:pPr>
          </w:p>
        </w:tc>
      </w:tr>
    </w:tbl>
    <w:p w14:paraId="4385E4E8" w14:textId="5F83DA4E" w:rsidR="0016602F" w:rsidRPr="00CB640F" w:rsidRDefault="0016602F">
      <w:pPr>
        <w:spacing w:after="160" w:line="259" w:lineRule="auto"/>
        <w:rPr>
          <w:b/>
        </w:rPr>
      </w:pPr>
    </w:p>
    <w:p w14:paraId="37527973" w14:textId="77777777" w:rsidR="00252217" w:rsidRPr="00CB640F" w:rsidRDefault="00252217">
      <w:pPr>
        <w:spacing w:after="160" w:line="259" w:lineRule="auto"/>
        <w:rPr>
          <w:b/>
        </w:rPr>
      </w:pPr>
      <w:r w:rsidRPr="00CB640F">
        <w:rPr>
          <w:b/>
        </w:rPr>
        <w:br w:type="page"/>
      </w:r>
    </w:p>
    <w:p w14:paraId="1CACD9C7" w14:textId="165789E9" w:rsidR="005F6334" w:rsidRPr="00CB640F" w:rsidRDefault="00AC214E" w:rsidP="00B61518">
      <w:pPr>
        <w:pStyle w:val="Listenabsatz"/>
        <w:numPr>
          <w:ilvl w:val="0"/>
          <w:numId w:val="8"/>
        </w:numPr>
        <w:rPr>
          <w:b/>
        </w:rPr>
      </w:pPr>
      <w:r w:rsidRPr="00CB640F">
        <w:rPr>
          <w:b/>
        </w:rPr>
        <w:lastRenderedPageBreak/>
        <w:t xml:space="preserve">Massnahmen </w:t>
      </w:r>
      <w:r w:rsidR="005F6334" w:rsidRPr="00CB640F">
        <w:rPr>
          <w:b/>
        </w:rPr>
        <w:t>Publikum</w:t>
      </w:r>
      <w:r w:rsidR="00211F4C" w:rsidRPr="00CB640F">
        <w:rPr>
          <w:b/>
        </w:rPr>
        <w:t>:</w:t>
      </w:r>
    </w:p>
    <w:p w14:paraId="37BAD616" w14:textId="77777777" w:rsidR="00E947ED" w:rsidRPr="00CB640F" w:rsidRDefault="00E947ED" w:rsidP="00AC406B"/>
    <w:p w14:paraId="4C742275" w14:textId="5613923C" w:rsidR="08B62DA1" w:rsidRDefault="00E01A65" w:rsidP="0F30FE7A">
      <w:r>
        <w:t>Hygienische Masken</w:t>
      </w:r>
      <w:r w:rsidR="00496A90">
        <w:t xml:space="preserve"> (</w:t>
      </w:r>
      <w:r w:rsidR="537A46BE">
        <w:t>Schutzmasken</w:t>
      </w:r>
      <w:r w:rsidR="00496A90">
        <w:t>)</w:t>
      </w:r>
      <w:r w:rsidR="537A46BE">
        <w:t>:</w:t>
      </w:r>
      <w:r w:rsidR="00A3314D">
        <w:t xml:space="preserve"> </w:t>
      </w:r>
      <w:r w:rsidR="08B62DA1" w:rsidRPr="0F30FE7A">
        <w:rPr>
          <w:rFonts w:eastAsiaTheme="minorEastAsia"/>
        </w:rPr>
        <w:t xml:space="preserve">Gäste sollen einen Mund-Nasen-Schutz mitführen und dann einsetzen, wenn der Mindestabstand nicht eingehalten werden kann. </w:t>
      </w:r>
      <w:r w:rsidR="0061299D">
        <w:rPr>
          <w:rFonts w:eastAsiaTheme="minorEastAsia"/>
        </w:rPr>
        <w:br/>
      </w:r>
      <w:r w:rsidR="0061299D">
        <w:rPr>
          <w:rFonts w:eastAsiaTheme="minorEastAsia"/>
        </w:rPr>
        <w:br/>
        <w:t>Die</w:t>
      </w:r>
      <w:r w:rsidR="08B62DA1" w:rsidRPr="0F30FE7A">
        <w:rPr>
          <w:rFonts w:eastAsiaTheme="minorEastAsia"/>
        </w:rPr>
        <w:t xml:space="preserve"> Gäste werden </w:t>
      </w:r>
      <w:r w:rsidR="00496A90">
        <w:rPr>
          <w:rFonts w:eastAsiaTheme="minorEastAsia"/>
        </w:rPr>
        <w:t xml:space="preserve">im Internet der Unternehmung </w:t>
      </w:r>
      <w:r w:rsidR="08B62DA1" w:rsidRPr="0F30FE7A">
        <w:rPr>
          <w:rFonts w:eastAsiaTheme="minorEastAsia"/>
        </w:rPr>
        <w:t xml:space="preserve">auf diese Empfehlung hingewiesen. </w:t>
      </w:r>
      <w:r w:rsidR="08B62DA1">
        <w:br/>
      </w:r>
      <w:r w:rsidR="08B62DA1">
        <w:br/>
      </w:r>
      <w:r w:rsidR="08B62DA1" w:rsidRPr="0F30FE7A">
        <w:rPr>
          <w:rFonts w:eastAsiaTheme="minorEastAsia"/>
        </w:rPr>
        <w:t xml:space="preserve">Es gilt </w:t>
      </w:r>
      <w:r w:rsidR="002E2C1D">
        <w:rPr>
          <w:rFonts w:eastAsiaTheme="minorEastAsia"/>
        </w:rPr>
        <w:t>wie im ÖV</w:t>
      </w:r>
      <w:r w:rsidR="08B62DA1" w:rsidRPr="0F30FE7A">
        <w:rPr>
          <w:rFonts w:eastAsiaTheme="minorEastAsia"/>
        </w:rPr>
        <w:t xml:space="preserve"> eine «dringende Maskenempfehlung». Da keine Maskenpflicht besteht</w:t>
      </w:r>
    </w:p>
    <w:p w14:paraId="305FDB18" w14:textId="2C2CE204" w:rsidR="08B62DA1" w:rsidRDefault="08B62DA1" w:rsidP="0F30FE7A">
      <w:pPr>
        <w:pStyle w:val="Listenabsatz"/>
        <w:numPr>
          <w:ilvl w:val="0"/>
          <w:numId w:val="1"/>
        </w:numPr>
        <w:rPr>
          <w:rFonts w:asciiTheme="minorHAnsi" w:eastAsiaTheme="minorEastAsia" w:hAnsiTheme="minorHAnsi"/>
        </w:rPr>
      </w:pPr>
      <w:r w:rsidRPr="0F30FE7A">
        <w:rPr>
          <w:rFonts w:eastAsiaTheme="minorEastAsia"/>
        </w:rPr>
        <w:t>wird das Nichttragen von Masken durch das Personal der Seilbahn nicht geahndet</w:t>
      </w:r>
    </w:p>
    <w:p w14:paraId="5D3A6189" w14:textId="169214D9" w:rsidR="7D3D7F44" w:rsidRDefault="7D3D7F44" w:rsidP="0F30FE7A">
      <w:pPr>
        <w:pStyle w:val="Listenabsatz"/>
        <w:numPr>
          <w:ilvl w:val="0"/>
          <w:numId w:val="1"/>
        </w:numPr>
      </w:pPr>
      <w:r w:rsidRPr="0F30FE7A">
        <w:rPr>
          <w:rFonts w:eastAsiaTheme="minorEastAsia"/>
        </w:rPr>
        <w:t>w</w:t>
      </w:r>
      <w:r w:rsidR="08B62DA1" w:rsidRPr="0F30FE7A">
        <w:rPr>
          <w:rFonts w:eastAsiaTheme="minorEastAsia"/>
        </w:rPr>
        <w:t>erden auch Gäste ohne Maske transportiert.</w:t>
      </w:r>
    </w:p>
    <w:p w14:paraId="25F4D51A" w14:textId="605ECFEB" w:rsidR="7BBEE0D5" w:rsidRDefault="7BBEE0D5" w:rsidP="7BBEE0D5"/>
    <w:p w14:paraId="1CACD9C9" w14:textId="77777777" w:rsidR="00AC406B" w:rsidRPr="00CB640F" w:rsidRDefault="00AC406B" w:rsidP="00AC406B">
      <w:pPr>
        <w:pStyle w:val="Listenabsatz"/>
        <w:numPr>
          <w:ilvl w:val="0"/>
          <w:numId w:val="6"/>
        </w:numPr>
      </w:pPr>
      <w:r w:rsidRPr="00CB640F">
        <w:t>Anreise und Parkplatz</w:t>
      </w:r>
    </w:p>
    <w:p w14:paraId="1CACD9CA" w14:textId="77777777" w:rsidR="00AC406B" w:rsidRPr="00CB640F" w:rsidRDefault="00AC406B" w:rsidP="00AC406B"/>
    <w:p w14:paraId="1CACD9CB" w14:textId="492E1159" w:rsidR="00A85039" w:rsidRPr="00CB640F" w:rsidRDefault="00A85039" w:rsidP="00A85039">
      <w:pPr>
        <w:pStyle w:val="Listenabsatz"/>
        <w:numPr>
          <w:ilvl w:val="0"/>
          <w:numId w:val="12"/>
        </w:numPr>
      </w:pPr>
      <w:r w:rsidRPr="00CB640F">
        <w:t>Eigenverantwortung</w:t>
      </w:r>
      <w:r w:rsidR="003D5118" w:rsidRPr="00CB640F">
        <w:t xml:space="preserve"> der Gäste</w:t>
      </w:r>
    </w:p>
    <w:p w14:paraId="075C5947" w14:textId="677ADB6D" w:rsidR="00627323" w:rsidRPr="00CB640F" w:rsidRDefault="00627323" w:rsidP="00A85039">
      <w:pPr>
        <w:pStyle w:val="Listenabsatz"/>
        <w:numPr>
          <w:ilvl w:val="0"/>
          <w:numId w:val="12"/>
        </w:numPr>
      </w:pPr>
      <w:r w:rsidRPr="00CB640F">
        <w:t>Bei grossem Verkehrsaufkommen Parkplatzeinweiser</w:t>
      </w:r>
      <w:r w:rsidR="00645F93" w:rsidRPr="00CB640F">
        <w:t xml:space="preserve"> einteilen</w:t>
      </w:r>
    </w:p>
    <w:p w14:paraId="1CACD9D0" w14:textId="77777777" w:rsidR="00A85039" w:rsidRPr="00CB640F" w:rsidRDefault="00A85039" w:rsidP="00AC406B"/>
    <w:p w14:paraId="1CACD9D1" w14:textId="2410EDDF" w:rsidR="00AC406B" w:rsidRPr="00CB640F" w:rsidRDefault="00AC406B" w:rsidP="00AC406B">
      <w:pPr>
        <w:pStyle w:val="Listenabsatz"/>
        <w:numPr>
          <w:ilvl w:val="0"/>
          <w:numId w:val="6"/>
        </w:numPr>
      </w:pPr>
      <w:r w:rsidRPr="00CB640F">
        <w:t>Kass</w:t>
      </w:r>
      <w:r w:rsidR="002E3BE9">
        <w:t>e</w:t>
      </w:r>
      <w:r w:rsidRPr="00CB640F">
        <w:t xml:space="preserve"> und Ticketing</w:t>
      </w:r>
    </w:p>
    <w:p w14:paraId="1CACD9D2" w14:textId="77777777" w:rsidR="00AC406B" w:rsidRPr="00CB640F" w:rsidRDefault="00AC406B" w:rsidP="000A5ADA"/>
    <w:p w14:paraId="1CACD9D3" w14:textId="77777777" w:rsidR="000A5ADA" w:rsidRPr="00CB640F" w:rsidRDefault="000A5ADA" w:rsidP="000A5ADA">
      <w:pPr>
        <w:pStyle w:val="Listenabsatz"/>
        <w:numPr>
          <w:ilvl w:val="0"/>
          <w:numId w:val="11"/>
        </w:numPr>
      </w:pPr>
      <w:r w:rsidRPr="00CB640F">
        <w:t>Trennscheibe zwischen Gast und Verkaufspersonal wird vorausgesetzt</w:t>
      </w:r>
    </w:p>
    <w:p w14:paraId="20D1227D" w14:textId="1AF391BA" w:rsidR="00295399" w:rsidRPr="00CB640F" w:rsidRDefault="00295399" w:rsidP="000A5ADA">
      <w:pPr>
        <w:pStyle w:val="Listenabsatz"/>
        <w:numPr>
          <w:ilvl w:val="0"/>
          <w:numId w:val="11"/>
        </w:numPr>
      </w:pPr>
      <w:r w:rsidRPr="00CB640F">
        <w:t xml:space="preserve">Dispenser mit Desinfektionsmittel </w:t>
      </w:r>
      <w:r w:rsidR="002A24E4" w:rsidRPr="00CB640F">
        <w:t>bereitstellen</w:t>
      </w:r>
      <w:r w:rsidR="008A167F" w:rsidRPr="00CB640F">
        <w:t xml:space="preserve">, </w:t>
      </w:r>
      <w:r w:rsidR="00887497" w:rsidRPr="00CB640F">
        <w:t>regelmässig nachfüllen</w:t>
      </w:r>
    </w:p>
    <w:p w14:paraId="4F9C4916" w14:textId="77777777" w:rsidR="002A24E4" w:rsidRPr="00CB640F" w:rsidRDefault="002A24E4" w:rsidP="002A24E4"/>
    <w:p w14:paraId="1CACD9D4" w14:textId="6F7CC652" w:rsidR="000A5ADA" w:rsidRPr="00CB640F" w:rsidRDefault="000A5ADA" w:rsidP="000A5ADA">
      <w:pPr>
        <w:pStyle w:val="Listenabsatz"/>
        <w:numPr>
          <w:ilvl w:val="0"/>
          <w:numId w:val="11"/>
        </w:numPr>
      </w:pPr>
      <w:r w:rsidRPr="00CB640F">
        <w:t>Möglichkeit für elektronische Zahlungsmittel und kontaktloses Zahlen nutzen</w:t>
      </w:r>
    </w:p>
    <w:p w14:paraId="5607CADE" w14:textId="77777777" w:rsidR="00061604" w:rsidRPr="00CB640F" w:rsidRDefault="00061604" w:rsidP="00061604">
      <w:pPr>
        <w:pStyle w:val="Listenabsatz"/>
        <w:numPr>
          <w:ilvl w:val="0"/>
          <w:numId w:val="11"/>
        </w:numPr>
      </w:pPr>
      <w:r w:rsidRPr="00CB640F">
        <w:t>Tastatur des Zahlterminals regelmässig desinfizieren</w:t>
      </w:r>
    </w:p>
    <w:p w14:paraId="033EAD63" w14:textId="3882486C" w:rsidR="00AB04FF" w:rsidRPr="00CB640F" w:rsidRDefault="00AB04FF" w:rsidP="000A5ADA">
      <w:pPr>
        <w:pStyle w:val="Listenabsatz"/>
        <w:numPr>
          <w:ilvl w:val="0"/>
          <w:numId w:val="11"/>
        </w:numPr>
      </w:pPr>
      <w:r w:rsidRPr="00CB640F">
        <w:t>Online Buch</w:t>
      </w:r>
      <w:r w:rsidR="00BD0B65" w:rsidRPr="00CB640F">
        <w:t xml:space="preserve">ungen </w:t>
      </w:r>
      <w:r w:rsidR="00061604" w:rsidRPr="00CB640F">
        <w:t>kommunizieren</w:t>
      </w:r>
      <w:r w:rsidR="002E3BE9">
        <w:t>,</w:t>
      </w:r>
      <w:r w:rsidR="00BD0B65" w:rsidRPr="00CB640F">
        <w:t xml:space="preserve"> wenn technische Voraussetzungen vorhanden sind.</w:t>
      </w:r>
    </w:p>
    <w:p w14:paraId="1CACD9D5" w14:textId="77777777" w:rsidR="000A5ADA" w:rsidRPr="00CB640F" w:rsidRDefault="000A5ADA" w:rsidP="000A5ADA">
      <w:pPr>
        <w:pStyle w:val="Listenabsatz"/>
        <w:numPr>
          <w:ilvl w:val="0"/>
          <w:numId w:val="11"/>
        </w:numPr>
      </w:pPr>
      <w:r w:rsidRPr="00CB640F">
        <w:t>2m Abstände am Boden markieren (2m/4m/6m)</w:t>
      </w:r>
    </w:p>
    <w:p w14:paraId="1CACD9D6" w14:textId="77777777" w:rsidR="000A5ADA" w:rsidRPr="00CB640F" w:rsidRDefault="000A5ADA" w:rsidP="000A5ADA"/>
    <w:p w14:paraId="1CACD9D7" w14:textId="77777777" w:rsidR="000A5ADA" w:rsidRPr="00CB640F" w:rsidRDefault="000A5ADA" w:rsidP="000A5ADA">
      <w:pPr>
        <w:pStyle w:val="Listenabsatz"/>
        <w:numPr>
          <w:ilvl w:val="0"/>
          <w:numId w:val="11"/>
        </w:numPr>
      </w:pPr>
      <w:r w:rsidRPr="00CB640F">
        <w:t>Hinweisschild: Nur 1 Person (bei Gruppen/ Familien) löst am Schalter, nicht alle müssen sich einreihen und anstehen.</w:t>
      </w:r>
    </w:p>
    <w:p w14:paraId="1CACD9D8" w14:textId="128708B2" w:rsidR="000A5ADA" w:rsidRPr="00CB640F" w:rsidRDefault="000A5ADA" w:rsidP="000A5ADA"/>
    <w:tbl>
      <w:tblPr>
        <w:tblStyle w:val="EinfacheTabelle1"/>
        <w:tblW w:w="0" w:type="auto"/>
        <w:jc w:val="center"/>
        <w:tblLook w:val="0420" w:firstRow="1" w:lastRow="0" w:firstColumn="0" w:lastColumn="0" w:noHBand="0" w:noVBand="1"/>
      </w:tblPr>
      <w:tblGrid>
        <w:gridCol w:w="7792"/>
        <w:gridCol w:w="1270"/>
      </w:tblGrid>
      <w:tr w:rsidR="00CB640F" w:rsidRPr="00CB640F" w14:paraId="750E0D90" w14:textId="61468172" w:rsidTr="0F30FE7A">
        <w:trPr>
          <w:cnfStyle w:val="100000000000" w:firstRow="1" w:lastRow="0" w:firstColumn="0" w:lastColumn="0" w:oddVBand="0" w:evenVBand="0" w:oddHBand="0" w:evenHBand="0" w:firstRowFirstColumn="0" w:firstRowLastColumn="0" w:lastRowFirstColumn="0" w:lastRowLastColumn="0"/>
          <w:trHeight w:val="454"/>
          <w:jc w:val="center"/>
        </w:trPr>
        <w:tc>
          <w:tcPr>
            <w:tcW w:w="7792" w:type="dxa"/>
            <w:vAlign w:val="center"/>
          </w:tcPr>
          <w:p w14:paraId="1061051E" w14:textId="77777777" w:rsidR="00436B01" w:rsidRPr="00CB640F" w:rsidRDefault="00436B01" w:rsidP="00FD57FE">
            <w:pPr>
              <w:rPr>
                <w:color w:val="auto"/>
              </w:rPr>
            </w:pPr>
            <w:r w:rsidRPr="00CB640F">
              <w:rPr>
                <w:color w:val="auto"/>
              </w:rPr>
              <w:t>Massnahmen</w:t>
            </w:r>
          </w:p>
        </w:tc>
        <w:tc>
          <w:tcPr>
            <w:tcW w:w="1270" w:type="dxa"/>
            <w:vAlign w:val="center"/>
          </w:tcPr>
          <w:p w14:paraId="68E0E7D3" w14:textId="38D5CA11" w:rsidR="00436B01" w:rsidRPr="00CB640F" w:rsidRDefault="00436B01" w:rsidP="0071153E">
            <w:pPr>
              <w:jc w:val="center"/>
              <w:rPr>
                <w:color w:val="auto"/>
              </w:rPr>
            </w:pPr>
            <w:r w:rsidRPr="00CB640F">
              <w:rPr>
                <w:color w:val="auto"/>
              </w:rPr>
              <w:t>erledigt</w:t>
            </w:r>
          </w:p>
        </w:tc>
      </w:tr>
      <w:tr w:rsidR="00CB640F" w:rsidRPr="00CB640F" w14:paraId="105B5488" w14:textId="256A4B7D" w:rsidTr="0F30FE7A">
        <w:trPr>
          <w:cnfStyle w:val="000000100000" w:firstRow="0" w:lastRow="0" w:firstColumn="0" w:lastColumn="0" w:oddVBand="0" w:evenVBand="0" w:oddHBand="1" w:evenHBand="0" w:firstRowFirstColumn="0" w:firstRowLastColumn="0" w:lastRowFirstColumn="0" w:lastRowLastColumn="0"/>
          <w:jc w:val="center"/>
        </w:trPr>
        <w:tc>
          <w:tcPr>
            <w:tcW w:w="7792" w:type="dxa"/>
          </w:tcPr>
          <w:p w14:paraId="372B39F6" w14:textId="77777777" w:rsidR="00436B01" w:rsidRPr="00CB640F" w:rsidRDefault="00436B01" w:rsidP="00FD57FE"/>
        </w:tc>
        <w:tc>
          <w:tcPr>
            <w:tcW w:w="1270" w:type="dxa"/>
          </w:tcPr>
          <w:p w14:paraId="79DECE8D" w14:textId="77777777" w:rsidR="00436B01" w:rsidRPr="00CB640F" w:rsidRDefault="00436B01" w:rsidP="00FD57FE"/>
        </w:tc>
      </w:tr>
      <w:tr w:rsidR="00CB640F" w:rsidRPr="00CB640F" w14:paraId="521FEE09" w14:textId="43775142" w:rsidTr="0F30FE7A">
        <w:trPr>
          <w:jc w:val="center"/>
        </w:trPr>
        <w:tc>
          <w:tcPr>
            <w:tcW w:w="7792" w:type="dxa"/>
          </w:tcPr>
          <w:p w14:paraId="1AC6A7CC" w14:textId="77777777" w:rsidR="00436B01" w:rsidRPr="00CB640F" w:rsidRDefault="00436B01" w:rsidP="00FD57FE"/>
        </w:tc>
        <w:tc>
          <w:tcPr>
            <w:tcW w:w="1270" w:type="dxa"/>
          </w:tcPr>
          <w:p w14:paraId="53751A8E" w14:textId="77777777" w:rsidR="00436B01" w:rsidRPr="00CB640F" w:rsidRDefault="00436B01" w:rsidP="00FD57FE"/>
        </w:tc>
      </w:tr>
      <w:tr w:rsidR="00CB640F" w:rsidRPr="00CB640F" w14:paraId="2E17205E" w14:textId="4B7D5DAE" w:rsidTr="0F30FE7A">
        <w:trPr>
          <w:cnfStyle w:val="000000100000" w:firstRow="0" w:lastRow="0" w:firstColumn="0" w:lastColumn="0" w:oddVBand="0" w:evenVBand="0" w:oddHBand="1" w:evenHBand="0" w:firstRowFirstColumn="0" w:firstRowLastColumn="0" w:lastRowFirstColumn="0" w:lastRowLastColumn="0"/>
          <w:jc w:val="center"/>
        </w:trPr>
        <w:tc>
          <w:tcPr>
            <w:tcW w:w="7792" w:type="dxa"/>
          </w:tcPr>
          <w:p w14:paraId="2DFBC090" w14:textId="77777777" w:rsidR="00436B01" w:rsidRPr="00CB640F" w:rsidRDefault="00436B01" w:rsidP="00FD57FE"/>
        </w:tc>
        <w:tc>
          <w:tcPr>
            <w:tcW w:w="1270" w:type="dxa"/>
          </w:tcPr>
          <w:p w14:paraId="237FCB42" w14:textId="77777777" w:rsidR="00436B01" w:rsidRPr="00CB640F" w:rsidRDefault="00436B01" w:rsidP="00FD57FE"/>
        </w:tc>
      </w:tr>
    </w:tbl>
    <w:p w14:paraId="54926CB4" w14:textId="77777777" w:rsidR="00436B01" w:rsidRPr="00CB640F" w:rsidRDefault="00436B01" w:rsidP="000A5ADA"/>
    <w:p w14:paraId="1CACD9D9" w14:textId="52BF9219" w:rsidR="00AC406B" w:rsidRPr="00CB640F" w:rsidRDefault="00AC406B" w:rsidP="00AC406B">
      <w:pPr>
        <w:pStyle w:val="Listenabsatz"/>
        <w:numPr>
          <w:ilvl w:val="0"/>
          <w:numId w:val="6"/>
        </w:numPr>
      </w:pPr>
      <w:r w:rsidRPr="00CB640F">
        <w:t>Wartezone vor Bahnfahrt</w:t>
      </w:r>
      <w:r w:rsidR="00364D51" w:rsidRPr="00CB640F">
        <w:t xml:space="preserve"> (</w:t>
      </w:r>
      <w:r w:rsidR="00496FA1" w:rsidRPr="00CB640F">
        <w:t>Tal-, Mittel- und Bergstation</w:t>
      </w:r>
      <w:r w:rsidR="00364D51" w:rsidRPr="00CB640F">
        <w:t>)</w:t>
      </w:r>
    </w:p>
    <w:p w14:paraId="1CACD9DA" w14:textId="51923517" w:rsidR="000A5ADA" w:rsidRPr="00CB640F" w:rsidRDefault="000A5ADA" w:rsidP="000A5ADA"/>
    <w:p w14:paraId="0F74B4F9" w14:textId="2FB5744E" w:rsidR="00E237EC" w:rsidRPr="00CB640F" w:rsidRDefault="00E237EC" w:rsidP="00E237EC">
      <w:pPr>
        <w:pStyle w:val="Default"/>
        <w:rPr>
          <w:color w:val="auto"/>
          <w:sz w:val="22"/>
          <w:szCs w:val="22"/>
        </w:rPr>
      </w:pPr>
      <w:r w:rsidRPr="00CB640F">
        <w:rPr>
          <w:color w:val="auto"/>
          <w:sz w:val="22"/>
          <w:szCs w:val="22"/>
        </w:rPr>
        <w:t xml:space="preserve">Beim Betrieb von Umlaufbahnen entfallen kritische Wartesituationen wie sie bei einem fahrplanmässigen Betrieb wie im ÖV unumgänglich sind. Menschenansammlungen wie auf Bahnsteigen und beim Einstieg in Eisenbahnen, Trams und Bussen existieren </w:t>
      </w:r>
      <w:r w:rsidR="009C3407">
        <w:rPr>
          <w:color w:val="auto"/>
          <w:sz w:val="22"/>
          <w:szCs w:val="22"/>
        </w:rPr>
        <w:t xml:space="preserve">im Normalfall </w:t>
      </w:r>
      <w:r w:rsidRPr="00CB640F">
        <w:rPr>
          <w:color w:val="auto"/>
          <w:sz w:val="22"/>
          <w:szCs w:val="22"/>
        </w:rPr>
        <w:t xml:space="preserve">nicht. </w:t>
      </w:r>
      <w:r w:rsidR="00C3643F" w:rsidRPr="00CB640F">
        <w:rPr>
          <w:color w:val="auto"/>
          <w:sz w:val="22"/>
          <w:szCs w:val="22"/>
        </w:rPr>
        <w:br/>
      </w:r>
      <w:r w:rsidR="00C3643F" w:rsidRPr="00CB640F">
        <w:rPr>
          <w:color w:val="auto"/>
          <w:sz w:val="22"/>
          <w:szCs w:val="22"/>
        </w:rPr>
        <w:br/>
      </w:r>
      <w:r w:rsidRPr="00CB640F">
        <w:rPr>
          <w:color w:val="auto"/>
          <w:sz w:val="22"/>
          <w:szCs w:val="22"/>
        </w:rPr>
        <w:t xml:space="preserve">Im Zugang zu den Bahnen kann das «social </w:t>
      </w:r>
      <w:proofErr w:type="spellStart"/>
      <w:r w:rsidR="00F145DF" w:rsidRPr="00CB640F">
        <w:rPr>
          <w:color w:val="auto"/>
          <w:sz w:val="22"/>
          <w:szCs w:val="22"/>
        </w:rPr>
        <w:t>d</w:t>
      </w:r>
      <w:r w:rsidRPr="00CB640F">
        <w:rPr>
          <w:color w:val="auto"/>
          <w:sz w:val="22"/>
          <w:szCs w:val="22"/>
        </w:rPr>
        <w:t>istancing</w:t>
      </w:r>
      <w:proofErr w:type="spellEnd"/>
      <w:r w:rsidRPr="00CB640F">
        <w:rPr>
          <w:color w:val="auto"/>
          <w:sz w:val="22"/>
          <w:szCs w:val="22"/>
        </w:rPr>
        <w:t xml:space="preserve">» mit vorzunehmenden Massnahmen eingehalten werden. </w:t>
      </w:r>
    </w:p>
    <w:p w14:paraId="710B9F70" w14:textId="77777777" w:rsidR="00E237EC" w:rsidRPr="00CB640F" w:rsidRDefault="00E237EC" w:rsidP="000A5ADA"/>
    <w:p w14:paraId="1CACD9DB" w14:textId="4DC71108" w:rsidR="000A5ADA" w:rsidRPr="00CB640F" w:rsidRDefault="000A5ADA" w:rsidP="000A5ADA">
      <w:pPr>
        <w:pStyle w:val="Listenabsatz"/>
        <w:numPr>
          <w:ilvl w:val="0"/>
          <w:numId w:val="11"/>
        </w:numPr>
      </w:pPr>
      <w:r w:rsidRPr="00CB640F">
        <w:t>2m Abstände am Boden markieren (2m/4m/6m), evtl. Warteschlaufe besc</w:t>
      </w:r>
      <w:r w:rsidR="00A85039" w:rsidRPr="00CB640F">
        <w:t>hildern oder am Boden markieren</w:t>
      </w:r>
      <w:r w:rsidR="00DA18F0">
        <w:t>.</w:t>
      </w:r>
    </w:p>
    <w:p w14:paraId="65C2536A" w14:textId="196EE154" w:rsidR="00AA3B13" w:rsidRPr="00CB640F" w:rsidRDefault="00AA3B13" w:rsidP="00AA3B13">
      <w:pPr>
        <w:pStyle w:val="Listenabsatz"/>
        <w:numPr>
          <w:ilvl w:val="0"/>
          <w:numId w:val="11"/>
        </w:numPr>
      </w:pPr>
      <w:bookmarkStart w:id="1" w:name="_Hlk37920713"/>
      <w:r w:rsidRPr="00CB640F">
        <w:t xml:space="preserve">Klare räumliche </w:t>
      </w:r>
      <w:r w:rsidR="00BA169D">
        <w:t>Lenkung</w:t>
      </w:r>
      <w:r w:rsidRPr="00CB640F">
        <w:t xml:space="preserve"> für einsteigende und </w:t>
      </w:r>
      <w:r w:rsidR="00BA169D">
        <w:t>aussteigende</w:t>
      </w:r>
      <w:r w:rsidRPr="00CB640F">
        <w:t xml:space="preserve"> Gäste</w:t>
      </w:r>
      <w:r w:rsidR="00DA18F0">
        <w:t>.</w:t>
      </w:r>
    </w:p>
    <w:p w14:paraId="03DC2D08" w14:textId="77777777" w:rsidR="00AA3B13" w:rsidRPr="00CB640F" w:rsidRDefault="00AA3B13" w:rsidP="00AA3B13">
      <w:pPr>
        <w:pStyle w:val="Listenabsatz"/>
        <w:ind w:left="360"/>
      </w:pPr>
    </w:p>
    <w:p w14:paraId="1CACD9DC" w14:textId="3D12E884" w:rsidR="000A5ADA" w:rsidRPr="00CB640F" w:rsidRDefault="000A5ADA" w:rsidP="000A5ADA">
      <w:pPr>
        <w:pStyle w:val="Listenabsatz"/>
        <w:numPr>
          <w:ilvl w:val="0"/>
          <w:numId w:val="11"/>
        </w:numPr>
      </w:pPr>
      <w:r w:rsidRPr="00CB640F">
        <w:t xml:space="preserve">Aufsichtspersonal </w:t>
      </w:r>
      <w:r w:rsidR="00047D1B" w:rsidRPr="00CB640F">
        <w:t>informier</w:t>
      </w:r>
      <w:r w:rsidR="00A85039" w:rsidRPr="00CB640F">
        <w:t>t</w:t>
      </w:r>
      <w:r w:rsidR="00047D1B" w:rsidRPr="00CB640F">
        <w:t xml:space="preserve"> laufend und </w:t>
      </w:r>
      <w:r w:rsidRPr="00CB640F">
        <w:t>sorgt für ruhigen und kontinuierlichen Ablauf</w:t>
      </w:r>
      <w:r w:rsidR="00DA18F0">
        <w:t>.</w:t>
      </w:r>
    </w:p>
    <w:p w14:paraId="3D8590CD" w14:textId="36CBA202" w:rsidR="000A5EE7" w:rsidRPr="00CB640F" w:rsidRDefault="000A5EE7" w:rsidP="000A5ADA">
      <w:pPr>
        <w:pStyle w:val="Listenabsatz"/>
        <w:numPr>
          <w:ilvl w:val="0"/>
          <w:numId w:val="11"/>
        </w:numPr>
      </w:pPr>
      <w:r w:rsidRPr="00CB640F">
        <w:t>Anzahl Ablagen und Sitzgelegenheiten minimieren</w:t>
      </w:r>
      <w:r w:rsidR="00DA18F0">
        <w:t>.</w:t>
      </w:r>
    </w:p>
    <w:p w14:paraId="3590A77E" w14:textId="00722A41" w:rsidR="00EC693E" w:rsidRPr="00CB640F" w:rsidRDefault="00EC693E" w:rsidP="00EC693E">
      <w:pPr>
        <w:pStyle w:val="Listenabsatz"/>
        <w:numPr>
          <w:ilvl w:val="0"/>
          <w:numId w:val="11"/>
        </w:numPr>
      </w:pPr>
      <w:r w:rsidRPr="00CB640F">
        <w:t>Haltestangen, Türgriffe und Sitzgelegenheiten regelmässig reinigen und desinfizieren</w:t>
      </w:r>
      <w:r w:rsidR="00DA18F0">
        <w:t>.</w:t>
      </w:r>
    </w:p>
    <w:p w14:paraId="3F7C8671" w14:textId="77777777" w:rsidR="00AA3B13" w:rsidRPr="00CB640F" w:rsidRDefault="00AA3B13" w:rsidP="00AA3B13">
      <w:pPr>
        <w:pStyle w:val="Listenabsatz"/>
        <w:ind w:left="360"/>
      </w:pPr>
    </w:p>
    <w:bookmarkEnd w:id="1"/>
    <w:p w14:paraId="1CACD9DE" w14:textId="5F2A9A66" w:rsidR="006D7219" w:rsidRPr="00CB640F" w:rsidRDefault="006D7219" w:rsidP="000A5ADA">
      <w:pPr>
        <w:pStyle w:val="Listenabsatz"/>
        <w:numPr>
          <w:ilvl w:val="0"/>
          <w:numId w:val="11"/>
        </w:numPr>
      </w:pPr>
      <w:r w:rsidRPr="00CB640F">
        <w:t>Oberfläche der automatischen Kartenleser und Drehkreuze regelmässig (mehrmals täglich) reinigen</w:t>
      </w:r>
      <w:r w:rsidR="00364D51" w:rsidRPr="00CB640F">
        <w:t xml:space="preserve"> und desinfizieren</w:t>
      </w:r>
      <w:r w:rsidR="00DA18F0">
        <w:t>.</w:t>
      </w:r>
    </w:p>
    <w:p w14:paraId="5C473BB6" w14:textId="77777777" w:rsidR="00F703D8" w:rsidRPr="00CB640F" w:rsidRDefault="00F703D8" w:rsidP="00F703D8">
      <w:pPr>
        <w:pStyle w:val="Listenabsatz"/>
      </w:pPr>
    </w:p>
    <w:tbl>
      <w:tblPr>
        <w:tblStyle w:val="EinfacheTabelle1"/>
        <w:tblW w:w="0" w:type="auto"/>
        <w:jc w:val="center"/>
        <w:tblLook w:val="0420" w:firstRow="1" w:lastRow="0" w:firstColumn="0" w:lastColumn="0" w:noHBand="0" w:noVBand="1"/>
      </w:tblPr>
      <w:tblGrid>
        <w:gridCol w:w="7792"/>
        <w:gridCol w:w="1270"/>
      </w:tblGrid>
      <w:tr w:rsidR="00CB640F" w:rsidRPr="00CB640F" w14:paraId="5C9B6B0E" w14:textId="77777777" w:rsidTr="00FD57FE">
        <w:trPr>
          <w:cnfStyle w:val="100000000000" w:firstRow="1" w:lastRow="0" w:firstColumn="0" w:lastColumn="0" w:oddVBand="0" w:evenVBand="0" w:oddHBand="0" w:evenHBand="0" w:firstRowFirstColumn="0" w:firstRowLastColumn="0" w:lastRowFirstColumn="0" w:lastRowLastColumn="0"/>
          <w:trHeight w:val="454"/>
          <w:jc w:val="center"/>
        </w:trPr>
        <w:tc>
          <w:tcPr>
            <w:tcW w:w="7792" w:type="dxa"/>
            <w:vAlign w:val="center"/>
          </w:tcPr>
          <w:p w14:paraId="03D158AB" w14:textId="77777777" w:rsidR="00F703D8" w:rsidRPr="00CB640F" w:rsidRDefault="00F703D8" w:rsidP="00FD57FE">
            <w:pPr>
              <w:rPr>
                <w:color w:val="auto"/>
              </w:rPr>
            </w:pPr>
            <w:r w:rsidRPr="00CB640F">
              <w:rPr>
                <w:color w:val="auto"/>
              </w:rPr>
              <w:t>Massnahmen</w:t>
            </w:r>
          </w:p>
        </w:tc>
        <w:tc>
          <w:tcPr>
            <w:tcW w:w="1270" w:type="dxa"/>
            <w:vAlign w:val="center"/>
          </w:tcPr>
          <w:p w14:paraId="1143442F" w14:textId="77777777" w:rsidR="00F703D8" w:rsidRPr="00CB640F" w:rsidRDefault="00F703D8" w:rsidP="00FD57FE">
            <w:pPr>
              <w:jc w:val="center"/>
              <w:rPr>
                <w:color w:val="auto"/>
              </w:rPr>
            </w:pPr>
            <w:r w:rsidRPr="00CB640F">
              <w:rPr>
                <w:color w:val="auto"/>
              </w:rPr>
              <w:t>erledigt</w:t>
            </w:r>
          </w:p>
        </w:tc>
      </w:tr>
      <w:tr w:rsidR="00CB640F" w:rsidRPr="00CB640F" w14:paraId="531C4C14" w14:textId="77777777" w:rsidTr="00FD57FE">
        <w:trPr>
          <w:cnfStyle w:val="000000100000" w:firstRow="0" w:lastRow="0" w:firstColumn="0" w:lastColumn="0" w:oddVBand="0" w:evenVBand="0" w:oddHBand="1" w:evenHBand="0" w:firstRowFirstColumn="0" w:firstRowLastColumn="0" w:lastRowFirstColumn="0" w:lastRowLastColumn="0"/>
          <w:jc w:val="center"/>
        </w:trPr>
        <w:tc>
          <w:tcPr>
            <w:tcW w:w="7792" w:type="dxa"/>
          </w:tcPr>
          <w:p w14:paraId="5166E9D4" w14:textId="77777777" w:rsidR="00F703D8" w:rsidRPr="00CB640F" w:rsidRDefault="00F703D8" w:rsidP="00FD57FE"/>
        </w:tc>
        <w:tc>
          <w:tcPr>
            <w:tcW w:w="1270" w:type="dxa"/>
          </w:tcPr>
          <w:p w14:paraId="74253983" w14:textId="77777777" w:rsidR="00F703D8" w:rsidRPr="00CB640F" w:rsidRDefault="00F703D8" w:rsidP="00FD57FE"/>
        </w:tc>
      </w:tr>
      <w:tr w:rsidR="00CB640F" w:rsidRPr="00CB640F" w14:paraId="4F39B8B8" w14:textId="77777777" w:rsidTr="00FD57FE">
        <w:trPr>
          <w:jc w:val="center"/>
        </w:trPr>
        <w:tc>
          <w:tcPr>
            <w:tcW w:w="7792" w:type="dxa"/>
          </w:tcPr>
          <w:p w14:paraId="7F9F6DE8" w14:textId="77777777" w:rsidR="00F703D8" w:rsidRPr="00CB640F" w:rsidRDefault="00F703D8" w:rsidP="00FD57FE"/>
        </w:tc>
        <w:tc>
          <w:tcPr>
            <w:tcW w:w="1270" w:type="dxa"/>
          </w:tcPr>
          <w:p w14:paraId="22486AE6" w14:textId="77777777" w:rsidR="00F703D8" w:rsidRPr="00CB640F" w:rsidRDefault="00F703D8" w:rsidP="00FD57FE"/>
        </w:tc>
      </w:tr>
      <w:tr w:rsidR="00CB640F" w:rsidRPr="00CB640F" w14:paraId="7194BC76" w14:textId="77777777" w:rsidTr="00FD57FE">
        <w:trPr>
          <w:cnfStyle w:val="000000100000" w:firstRow="0" w:lastRow="0" w:firstColumn="0" w:lastColumn="0" w:oddVBand="0" w:evenVBand="0" w:oddHBand="1" w:evenHBand="0" w:firstRowFirstColumn="0" w:firstRowLastColumn="0" w:lastRowFirstColumn="0" w:lastRowLastColumn="0"/>
          <w:jc w:val="center"/>
        </w:trPr>
        <w:tc>
          <w:tcPr>
            <w:tcW w:w="7792" w:type="dxa"/>
          </w:tcPr>
          <w:p w14:paraId="74704966" w14:textId="77777777" w:rsidR="00F703D8" w:rsidRPr="00CB640F" w:rsidRDefault="00F703D8" w:rsidP="00FD57FE"/>
        </w:tc>
        <w:tc>
          <w:tcPr>
            <w:tcW w:w="1270" w:type="dxa"/>
          </w:tcPr>
          <w:p w14:paraId="12BCD71A" w14:textId="77777777" w:rsidR="00F703D8" w:rsidRPr="00CB640F" w:rsidRDefault="00F703D8" w:rsidP="00FD57FE"/>
        </w:tc>
      </w:tr>
    </w:tbl>
    <w:p w14:paraId="1CACD9E0" w14:textId="77777777" w:rsidR="000A5ADA" w:rsidRPr="00CB640F" w:rsidRDefault="000A5ADA" w:rsidP="000A5ADA"/>
    <w:p w14:paraId="1CACD9E1" w14:textId="68123330" w:rsidR="00AC406B" w:rsidRDefault="00AC406B" w:rsidP="00AC406B">
      <w:pPr>
        <w:pStyle w:val="Listenabsatz"/>
        <w:numPr>
          <w:ilvl w:val="0"/>
          <w:numId w:val="6"/>
        </w:numPr>
      </w:pPr>
      <w:r w:rsidRPr="00CB640F">
        <w:t>Bahntransport</w:t>
      </w:r>
      <w:r w:rsidR="00AC040A">
        <w:t xml:space="preserve"> und Ticketkontrolle</w:t>
      </w:r>
    </w:p>
    <w:p w14:paraId="3D0E3498" w14:textId="77777777" w:rsidR="005E0AA7" w:rsidRPr="00CB640F" w:rsidRDefault="005E0AA7" w:rsidP="005E0AA7">
      <w:pPr>
        <w:pStyle w:val="Listenabsatz"/>
        <w:ind w:left="360"/>
      </w:pPr>
    </w:p>
    <w:p w14:paraId="2F8F01D9" w14:textId="6AE18F3E" w:rsidR="004D30A4" w:rsidRDefault="004D30A4" w:rsidP="009709DD">
      <w:pPr>
        <w:pStyle w:val="Listenabsatz"/>
        <w:numPr>
          <w:ilvl w:val="0"/>
          <w:numId w:val="4"/>
        </w:numPr>
        <w:ind w:left="360"/>
      </w:pPr>
      <w:r>
        <w:t xml:space="preserve">Ticketkontrolle: </w:t>
      </w:r>
      <w:r w:rsidR="54AE6905">
        <w:t xml:space="preserve">Beschränkung auf das Wesentliche; </w:t>
      </w:r>
      <w:r>
        <w:t xml:space="preserve">elektronisch mittels Zutrittsleser oder visuelle Validierung </w:t>
      </w:r>
      <w:r w:rsidR="009709DD">
        <w:t xml:space="preserve">durch das Kontrollpersonal </w:t>
      </w:r>
      <w:r>
        <w:t xml:space="preserve">ohne </w:t>
      </w:r>
      <w:r w:rsidR="00325D30">
        <w:t xml:space="preserve">persönliche </w:t>
      </w:r>
      <w:r>
        <w:t>Entgegennahme des Tickets.</w:t>
      </w:r>
    </w:p>
    <w:p w14:paraId="5E44A20E" w14:textId="77777777" w:rsidR="004D30A4" w:rsidRDefault="004D30A4" w:rsidP="007A7450">
      <w:pPr>
        <w:pStyle w:val="Listenabsatz"/>
        <w:ind w:left="0"/>
      </w:pPr>
    </w:p>
    <w:p w14:paraId="0F7F050B" w14:textId="253F943E" w:rsidR="005E0AA7" w:rsidRDefault="005E0AA7" w:rsidP="008A07B8">
      <w:pPr>
        <w:pStyle w:val="Listenabsatz"/>
        <w:numPr>
          <w:ilvl w:val="0"/>
          <w:numId w:val="4"/>
        </w:numPr>
        <w:ind w:left="360"/>
      </w:pPr>
      <w:r w:rsidRPr="00CB640F">
        <w:t>Pendelbahnen: Schutz des Begleitpersonals mittels zweiseitigen Plexiglasscheiben im Bereich des Bedienterminals</w:t>
      </w:r>
      <w:r w:rsidR="00923771">
        <w:t>.</w:t>
      </w:r>
    </w:p>
    <w:p w14:paraId="51F89FA5" w14:textId="77777777" w:rsidR="00423234" w:rsidRDefault="00423234" w:rsidP="00423234">
      <w:pPr>
        <w:pStyle w:val="Listenabsatz"/>
      </w:pPr>
    </w:p>
    <w:p w14:paraId="1326C8F8" w14:textId="3EDFCE1B" w:rsidR="00423234" w:rsidRPr="00CB640F" w:rsidRDefault="00423234" w:rsidP="008A07B8">
      <w:pPr>
        <w:pStyle w:val="Listenabsatz"/>
        <w:numPr>
          <w:ilvl w:val="0"/>
          <w:numId w:val="4"/>
        </w:numPr>
        <w:ind w:left="360"/>
      </w:pPr>
      <w:r>
        <w:t xml:space="preserve">Umlaufbahnen: </w:t>
      </w:r>
      <w:r w:rsidR="0051194C">
        <w:t>die Bestückung der Strecke ist nach Möglichkeit auf die erwartete Nachfrage</w:t>
      </w:r>
      <w:r w:rsidR="00131434">
        <w:t xml:space="preserve"> anzupassen.</w:t>
      </w:r>
    </w:p>
    <w:p w14:paraId="1CACD9E2" w14:textId="77777777" w:rsidR="00AC406B" w:rsidRPr="00CB640F" w:rsidRDefault="00AC406B" w:rsidP="007A7450"/>
    <w:p w14:paraId="1CACD9E3" w14:textId="4ED3C2C6" w:rsidR="00A06A93" w:rsidRPr="00CB640F" w:rsidRDefault="00A06A93" w:rsidP="007A7450">
      <w:pPr>
        <w:pStyle w:val="Listenabsatz"/>
        <w:numPr>
          <w:ilvl w:val="0"/>
          <w:numId w:val="4"/>
        </w:numPr>
        <w:ind w:left="360"/>
        <w:rPr>
          <w:rFonts w:asciiTheme="minorHAnsi" w:eastAsiaTheme="minorEastAsia" w:hAnsiTheme="minorHAnsi"/>
        </w:rPr>
      </w:pPr>
      <w:r w:rsidRPr="00CB640F">
        <w:t xml:space="preserve">Hände vor dem Zustieg desinfizieren, beim Ausstieg ebenfalls Mittel zur Desinfektion </w:t>
      </w:r>
      <w:r w:rsidR="001132C6" w:rsidRPr="00CB640F">
        <w:t>und Einwegpapiertücher anbieten.</w:t>
      </w:r>
    </w:p>
    <w:p w14:paraId="1CACD9E4" w14:textId="77777777" w:rsidR="006D7219" w:rsidRPr="00CB640F" w:rsidRDefault="006D7219" w:rsidP="007A7450"/>
    <w:p w14:paraId="1CACD9E5" w14:textId="38D84BF7" w:rsidR="006D7219" w:rsidRPr="00CB640F" w:rsidRDefault="006D7219" w:rsidP="007A7450">
      <w:pPr>
        <w:pStyle w:val="Listenabsatz"/>
        <w:numPr>
          <w:ilvl w:val="0"/>
          <w:numId w:val="4"/>
        </w:numPr>
        <w:ind w:left="360"/>
        <w:rPr>
          <w:rFonts w:asciiTheme="minorHAnsi" w:eastAsiaTheme="minorEastAsia" w:hAnsiTheme="minorHAnsi"/>
        </w:rPr>
      </w:pPr>
      <w:r w:rsidRPr="00CB640F">
        <w:t>Ständer mit Piktogrammen beim Zustieg</w:t>
      </w:r>
      <w:r w:rsidR="007D31D9" w:rsidRPr="00CB640F">
        <w:t xml:space="preserve">, </w:t>
      </w:r>
      <w:r w:rsidR="00364D51" w:rsidRPr="00CB640F">
        <w:t>Aufsichtspersonal</w:t>
      </w:r>
      <w:r w:rsidR="00290DD9" w:rsidRPr="00CB640F">
        <w:t xml:space="preserve"> </w:t>
      </w:r>
      <w:r w:rsidR="00364D51" w:rsidRPr="00CB640F">
        <w:t>instruiert zusätzlich die Gäste</w:t>
      </w:r>
      <w:r w:rsidR="001C3962">
        <w:t xml:space="preserve"> und überwacht die </w:t>
      </w:r>
      <w:r w:rsidR="00356C16">
        <w:t xml:space="preserve">passende </w:t>
      </w:r>
      <w:r w:rsidR="001C3962">
        <w:t>Sitzordnung.</w:t>
      </w:r>
    </w:p>
    <w:p w14:paraId="1CACD9E6" w14:textId="798AB0E7" w:rsidR="00A06A93" w:rsidRPr="00CB640F" w:rsidRDefault="00A06A93" w:rsidP="007A7450"/>
    <w:p w14:paraId="1CACD9EF" w14:textId="1DA8F4D1" w:rsidR="00A06A93" w:rsidRPr="00CB640F" w:rsidRDefault="00A06A93" w:rsidP="007A7450">
      <w:pPr>
        <w:pStyle w:val="Listenabsatz"/>
        <w:numPr>
          <w:ilvl w:val="0"/>
          <w:numId w:val="4"/>
        </w:numPr>
        <w:ind w:left="360"/>
        <w:rPr>
          <w:rFonts w:asciiTheme="minorHAnsi" w:eastAsiaTheme="minorEastAsia" w:hAnsiTheme="minorHAnsi"/>
        </w:rPr>
      </w:pPr>
      <w:r w:rsidRPr="00CB640F">
        <w:t xml:space="preserve">Sitzflächen und Fensterscheiben sowie Haltestangen je nach Gastaufkommen fleissig </w:t>
      </w:r>
      <w:r w:rsidR="00147B4A">
        <w:br/>
      </w:r>
      <w:r w:rsidRPr="00CB640F">
        <w:t>(= bei starker Nachfrage mind. alle 1h) reinigen und desinfizieren.</w:t>
      </w:r>
    </w:p>
    <w:p w14:paraId="60C8A5CA" w14:textId="77777777" w:rsidR="00C901B0" w:rsidRPr="00CB640F" w:rsidRDefault="00C901B0" w:rsidP="00447B32">
      <w:pPr>
        <w:pStyle w:val="Listenabsatz"/>
        <w:ind w:left="360"/>
      </w:pPr>
    </w:p>
    <w:tbl>
      <w:tblPr>
        <w:tblStyle w:val="EinfacheTabelle1"/>
        <w:tblW w:w="0" w:type="auto"/>
        <w:jc w:val="center"/>
        <w:tblLook w:val="0420" w:firstRow="1" w:lastRow="0" w:firstColumn="0" w:lastColumn="0" w:noHBand="0" w:noVBand="1"/>
      </w:tblPr>
      <w:tblGrid>
        <w:gridCol w:w="7792"/>
        <w:gridCol w:w="1270"/>
      </w:tblGrid>
      <w:tr w:rsidR="00CB640F" w:rsidRPr="00CB640F" w14:paraId="19AAFD23" w14:textId="77777777" w:rsidTr="00FD57FE">
        <w:trPr>
          <w:cnfStyle w:val="100000000000" w:firstRow="1" w:lastRow="0" w:firstColumn="0" w:lastColumn="0" w:oddVBand="0" w:evenVBand="0" w:oddHBand="0" w:evenHBand="0" w:firstRowFirstColumn="0" w:firstRowLastColumn="0" w:lastRowFirstColumn="0" w:lastRowLastColumn="0"/>
          <w:trHeight w:val="454"/>
          <w:jc w:val="center"/>
        </w:trPr>
        <w:tc>
          <w:tcPr>
            <w:tcW w:w="7792" w:type="dxa"/>
            <w:vAlign w:val="center"/>
          </w:tcPr>
          <w:p w14:paraId="44449C5E" w14:textId="77777777" w:rsidR="00F703D8" w:rsidRPr="00CB640F" w:rsidRDefault="00F703D8" w:rsidP="00FD57FE">
            <w:pPr>
              <w:rPr>
                <w:color w:val="auto"/>
              </w:rPr>
            </w:pPr>
            <w:r w:rsidRPr="00CB640F">
              <w:rPr>
                <w:color w:val="auto"/>
              </w:rPr>
              <w:t>Massnahmen</w:t>
            </w:r>
          </w:p>
        </w:tc>
        <w:tc>
          <w:tcPr>
            <w:tcW w:w="1270" w:type="dxa"/>
            <w:vAlign w:val="center"/>
          </w:tcPr>
          <w:p w14:paraId="172FA3C8" w14:textId="77777777" w:rsidR="00F703D8" w:rsidRPr="00CB640F" w:rsidRDefault="00F703D8" w:rsidP="00FD57FE">
            <w:pPr>
              <w:jc w:val="center"/>
              <w:rPr>
                <w:color w:val="auto"/>
              </w:rPr>
            </w:pPr>
            <w:r w:rsidRPr="00CB640F">
              <w:rPr>
                <w:color w:val="auto"/>
              </w:rPr>
              <w:t>erledigt</w:t>
            </w:r>
          </w:p>
        </w:tc>
      </w:tr>
      <w:tr w:rsidR="00CB640F" w:rsidRPr="00CB640F" w14:paraId="1D6CF1A0" w14:textId="77777777" w:rsidTr="00FD57FE">
        <w:trPr>
          <w:cnfStyle w:val="000000100000" w:firstRow="0" w:lastRow="0" w:firstColumn="0" w:lastColumn="0" w:oddVBand="0" w:evenVBand="0" w:oddHBand="1" w:evenHBand="0" w:firstRowFirstColumn="0" w:firstRowLastColumn="0" w:lastRowFirstColumn="0" w:lastRowLastColumn="0"/>
          <w:jc w:val="center"/>
        </w:trPr>
        <w:tc>
          <w:tcPr>
            <w:tcW w:w="7792" w:type="dxa"/>
          </w:tcPr>
          <w:p w14:paraId="4FBDD426" w14:textId="77777777" w:rsidR="00F703D8" w:rsidRPr="00CB640F" w:rsidRDefault="00F703D8" w:rsidP="00FD57FE"/>
        </w:tc>
        <w:tc>
          <w:tcPr>
            <w:tcW w:w="1270" w:type="dxa"/>
          </w:tcPr>
          <w:p w14:paraId="408084A1" w14:textId="77777777" w:rsidR="00F703D8" w:rsidRPr="00CB640F" w:rsidRDefault="00F703D8" w:rsidP="00FD57FE"/>
        </w:tc>
      </w:tr>
      <w:tr w:rsidR="00CB640F" w:rsidRPr="00CB640F" w14:paraId="73D94C3C" w14:textId="77777777" w:rsidTr="00FD57FE">
        <w:trPr>
          <w:jc w:val="center"/>
        </w:trPr>
        <w:tc>
          <w:tcPr>
            <w:tcW w:w="7792" w:type="dxa"/>
          </w:tcPr>
          <w:p w14:paraId="777E587E" w14:textId="77777777" w:rsidR="00F703D8" w:rsidRPr="00CB640F" w:rsidRDefault="00F703D8" w:rsidP="00FD57FE"/>
        </w:tc>
        <w:tc>
          <w:tcPr>
            <w:tcW w:w="1270" w:type="dxa"/>
          </w:tcPr>
          <w:p w14:paraId="4515E404" w14:textId="77777777" w:rsidR="00F703D8" w:rsidRPr="00CB640F" w:rsidRDefault="00F703D8" w:rsidP="00FD57FE"/>
        </w:tc>
      </w:tr>
      <w:tr w:rsidR="00CB640F" w:rsidRPr="00CB640F" w14:paraId="799BE585" w14:textId="77777777" w:rsidTr="00FD57FE">
        <w:trPr>
          <w:cnfStyle w:val="000000100000" w:firstRow="0" w:lastRow="0" w:firstColumn="0" w:lastColumn="0" w:oddVBand="0" w:evenVBand="0" w:oddHBand="1" w:evenHBand="0" w:firstRowFirstColumn="0" w:firstRowLastColumn="0" w:lastRowFirstColumn="0" w:lastRowLastColumn="0"/>
          <w:jc w:val="center"/>
        </w:trPr>
        <w:tc>
          <w:tcPr>
            <w:tcW w:w="7792" w:type="dxa"/>
          </w:tcPr>
          <w:p w14:paraId="724E9161" w14:textId="77777777" w:rsidR="00F703D8" w:rsidRPr="00CB640F" w:rsidRDefault="00F703D8" w:rsidP="00FD57FE"/>
        </w:tc>
        <w:tc>
          <w:tcPr>
            <w:tcW w:w="1270" w:type="dxa"/>
          </w:tcPr>
          <w:p w14:paraId="4B2C328B" w14:textId="77777777" w:rsidR="00F703D8" w:rsidRPr="00CB640F" w:rsidRDefault="00F703D8" w:rsidP="00FD57FE"/>
        </w:tc>
      </w:tr>
    </w:tbl>
    <w:p w14:paraId="5670866E" w14:textId="1A600BB7" w:rsidR="000B29D7" w:rsidRPr="00CB640F" w:rsidRDefault="000B29D7" w:rsidP="000B29D7"/>
    <w:p w14:paraId="35E21E07" w14:textId="337354BD" w:rsidR="000B29D7" w:rsidRPr="00CB640F" w:rsidRDefault="000B29D7" w:rsidP="000B29D7">
      <w:pPr>
        <w:pStyle w:val="Listenabsatz"/>
        <w:numPr>
          <w:ilvl w:val="0"/>
          <w:numId w:val="6"/>
        </w:numPr>
      </w:pPr>
      <w:r w:rsidRPr="00CB640F">
        <w:t>Waren- und Gütertransport</w:t>
      </w:r>
      <w:r w:rsidR="00B7535C" w:rsidRPr="00CB640F">
        <w:t>, Fahrräder und MTB</w:t>
      </w:r>
      <w:r w:rsidR="00DE42D9">
        <w:t xml:space="preserve"> (Mountainbike)</w:t>
      </w:r>
    </w:p>
    <w:p w14:paraId="3EA6B3E1" w14:textId="77777777" w:rsidR="000B29D7" w:rsidRPr="00CB640F" w:rsidRDefault="000B29D7" w:rsidP="000B29D7"/>
    <w:p w14:paraId="1C4FA791" w14:textId="31F5BDBB" w:rsidR="000B29D7" w:rsidRPr="00CB640F" w:rsidRDefault="000B29D7" w:rsidP="007A7450">
      <w:pPr>
        <w:pStyle w:val="Listenabsatz"/>
        <w:numPr>
          <w:ilvl w:val="0"/>
          <w:numId w:val="17"/>
        </w:numPr>
        <w:ind w:left="360"/>
      </w:pPr>
      <w:r w:rsidRPr="00CB640F">
        <w:t xml:space="preserve">Betriebseigene Rollwagen </w:t>
      </w:r>
      <w:r w:rsidR="00A94D9C" w:rsidRPr="00CB640F">
        <w:t xml:space="preserve">nutzen und </w:t>
      </w:r>
      <w:r w:rsidRPr="00CB640F">
        <w:t>anbieten, Griffe regelmässig reinigen und desinfizieren</w:t>
      </w:r>
      <w:r w:rsidR="00E505F1" w:rsidRPr="00CB640F">
        <w:t xml:space="preserve">, evtl. Sonderfahrten mit separatem Fahrplan </w:t>
      </w:r>
      <w:r w:rsidR="00A65405" w:rsidRPr="00CB640F">
        <w:t>durchführen.</w:t>
      </w:r>
    </w:p>
    <w:p w14:paraId="3B7C834E" w14:textId="77777777" w:rsidR="00DA22E7" w:rsidRPr="00CB640F" w:rsidRDefault="00DA22E7" w:rsidP="007A7450">
      <w:pPr>
        <w:pStyle w:val="Listenabsatz"/>
        <w:ind w:left="360"/>
      </w:pPr>
    </w:p>
    <w:p w14:paraId="0EB939F1" w14:textId="4127FFF5" w:rsidR="00237DBE" w:rsidRPr="00CB640F" w:rsidRDefault="00237DBE" w:rsidP="007A7450">
      <w:pPr>
        <w:pStyle w:val="Listenabsatz"/>
        <w:numPr>
          <w:ilvl w:val="0"/>
          <w:numId w:val="17"/>
        </w:numPr>
        <w:ind w:left="360"/>
      </w:pPr>
      <w:r w:rsidRPr="00CB640F">
        <w:t xml:space="preserve">Nur </w:t>
      </w:r>
      <w:r w:rsidR="002C6AC9" w:rsidRPr="00CB640F">
        <w:t xml:space="preserve">1 </w:t>
      </w:r>
      <w:r w:rsidRPr="00CB640F">
        <w:t>MTB und Fahrer</w:t>
      </w:r>
      <w:r w:rsidR="00895F68" w:rsidRPr="00CB640F">
        <w:t>/</w:t>
      </w:r>
      <w:r w:rsidRPr="00CB640F">
        <w:t xml:space="preserve">In pro Kabine, bzw. Sessel; in Pendel- und Standseilbahnen </w:t>
      </w:r>
      <w:r w:rsidR="00B44507" w:rsidRPr="00CB640F">
        <w:t xml:space="preserve">mit </w:t>
      </w:r>
      <w:r w:rsidRPr="00CB640F">
        <w:t>genügend Abstand zu anderen Gästen</w:t>
      </w:r>
      <w:r w:rsidR="00923771">
        <w:t>.</w:t>
      </w:r>
    </w:p>
    <w:p w14:paraId="70249AFA" w14:textId="77777777" w:rsidR="00F703D8" w:rsidRPr="00CB640F" w:rsidRDefault="00F703D8" w:rsidP="007A7450">
      <w:pPr>
        <w:pStyle w:val="Listenabsatz"/>
        <w:ind w:left="360"/>
      </w:pPr>
    </w:p>
    <w:tbl>
      <w:tblPr>
        <w:tblStyle w:val="EinfacheTabelle1"/>
        <w:tblW w:w="0" w:type="auto"/>
        <w:jc w:val="center"/>
        <w:tblLook w:val="0420" w:firstRow="1" w:lastRow="0" w:firstColumn="0" w:lastColumn="0" w:noHBand="0" w:noVBand="1"/>
      </w:tblPr>
      <w:tblGrid>
        <w:gridCol w:w="7792"/>
        <w:gridCol w:w="1270"/>
      </w:tblGrid>
      <w:tr w:rsidR="00CB640F" w:rsidRPr="00CB640F" w14:paraId="0B762337" w14:textId="77777777" w:rsidTr="00FD57FE">
        <w:trPr>
          <w:cnfStyle w:val="100000000000" w:firstRow="1" w:lastRow="0" w:firstColumn="0" w:lastColumn="0" w:oddVBand="0" w:evenVBand="0" w:oddHBand="0" w:evenHBand="0" w:firstRowFirstColumn="0" w:firstRowLastColumn="0" w:lastRowFirstColumn="0" w:lastRowLastColumn="0"/>
          <w:trHeight w:val="454"/>
          <w:jc w:val="center"/>
        </w:trPr>
        <w:tc>
          <w:tcPr>
            <w:tcW w:w="7792" w:type="dxa"/>
            <w:vAlign w:val="center"/>
          </w:tcPr>
          <w:p w14:paraId="3224F7BE" w14:textId="77777777" w:rsidR="00F703D8" w:rsidRPr="00CB640F" w:rsidRDefault="00F703D8" w:rsidP="00FD57FE">
            <w:pPr>
              <w:rPr>
                <w:color w:val="auto"/>
              </w:rPr>
            </w:pPr>
            <w:r w:rsidRPr="00CB640F">
              <w:rPr>
                <w:color w:val="auto"/>
              </w:rPr>
              <w:t>Massnahmen</w:t>
            </w:r>
          </w:p>
        </w:tc>
        <w:tc>
          <w:tcPr>
            <w:tcW w:w="1270" w:type="dxa"/>
            <w:vAlign w:val="center"/>
          </w:tcPr>
          <w:p w14:paraId="4F40FEA7" w14:textId="77777777" w:rsidR="00F703D8" w:rsidRPr="00CB640F" w:rsidRDefault="00F703D8" w:rsidP="00FD57FE">
            <w:pPr>
              <w:jc w:val="center"/>
              <w:rPr>
                <w:color w:val="auto"/>
              </w:rPr>
            </w:pPr>
            <w:r w:rsidRPr="00CB640F">
              <w:rPr>
                <w:color w:val="auto"/>
              </w:rPr>
              <w:t>erledigt</w:t>
            </w:r>
          </w:p>
        </w:tc>
      </w:tr>
      <w:tr w:rsidR="00CB640F" w:rsidRPr="00CB640F" w14:paraId="2199C338" w14:textId="77777777" w:rsidTr="00FD57FE">
        <w:trPr>
          <w:cnfStyle w:val="000000100000" w:firstRow="0" w:lastRow="0" w:firstColumn="0" w:lastColumn="0" w:oddVBand="0" w:evenVBand="0" w:oddHBand="1" w:evenHBand="0" w:firstRowFirstColumn="0" w:firstRowLastColumn="0" w:lastRowFirstColumn="0" w:lastRowLastColumn="0"/>
          <w:jc w:val="center"/>
        </w:trPr>
        <w:tc>
          <w:tcPr>
            <w:tcW w:w="7792" w:type="dxa"/>
          </w:tcPr>
          <w:p w14:paraId="4E31A097" w14:textId="77777777" w:rsidR="00F703D8" w:rsidRPr="00CB640F" w:rsidRDefault="00F703D8" w:rsidP="00FD57FE"/>
        </w:tc>
        <w:tc>
          <w:tcPr>
            <w:tcW w:w="1270" w:type="dxa"/>
          </w:tcPr>
          <w:p w14:paraId="60EA8FC1" w14:textId="77777777" w:rsidR="00F703D8" w:rsidRPr="00CB640F" w:rsidRDefault="00F703D8" w:rsidP="00FD57FE"/>
        </w:tc>
      </w:tr>
      <w:tr w:rsidR="00CB640F" w:rsidRPr="00CB640F" w14:paraId="3B9F6425" w14:textId="77777777" w:rsidTr="00FD57FE">
        <w:trPr>
          <w:jc w:val="center"/>
        </w:trPr>
        <w:tc>
          <w:tcPr>
            <w:tcW w:w="7792" w:type="dxa"/>
          </w:tcPr>
          <w:p w14:paraId="22E30899" w14:textId="77777777" w:rsidR="00F703D8" w:rsidRPr="00CB640F" w:rsidRDefault="00F703D8" w:rsidP="00FD57FE"/>
        </w:tc>
        <w:tc>
          <w:tcPr>
            <w:tcW w:w="1270" w:type="dxa"/>
          </w:tcPr>
          <w:p w14:paraId="7ACD9378" w14:textId="77777777" w:rsidR="00F703D8" w:rsidRPr="00CB640F" w:rsidRDefault="00F703D8" w:rsidP="00FD57FE"/>
        </w:tc>
      </w:tr>
      <w:tr w:rsidR="00CB640F" w:rsidRPr="00CB640F" w14:paraId="2D419720" w14:textId="77777777" w:rsidTr="00FD57FE">
        <w:trPr>
          <w:cnfStyle w:val="000000100000" w:firstRow="0" w:lastRow="0" w:firstColumn="0" w:lastColumn="0" w:oddVBand="0" w:evenVBand="0" w:oddHBand="1" w:evenHBand="0" w:firstRowFirstColumn="0" w:firstRowLastColumn="0" w:lastRowFirstColumn="0" w:lastRowLastColumn="0"/>
          <w:jc w:val="center"/>
        </w:trPr>
        <w:tc>
          <w:tcPr>
            <w:tcW w:w="7792" w:type="dxa"/>
          </w:tcPr>
          <w:p w14:paraId="6CD1BB87" w14:textId="77777777" w:rsidR="00F703D8" w:rsidRPr="00CB640F" w:rsidRDefault="00F703D8" w:rsidP="00FD57FE"/>
        </w:tc>
        <w:tc>
          <w:tcPr>
            <w:tcW w:w="1270" w:type="dxa"/>
          </w:tcPr>
          <w:p w14:paraId="45140CF3" w14:textId="77777777" w:rsidR="00F703D8" w:rsidRPr="00CB640F" w:rsidRDefault="00F703D8" w:rsidP="00FD57FE"/>
        </w:tc>
      </w:tr>
    </w:tbl>
    <w:p w14:paraId="03E4808F" w14:textId="77777777" w:rsidR="00F703D8" w:rsidRPr="00CB640F" w:rsidRDefault="00F703D8" w:rsidP="00F703D8"/>
    <w:p w14:paraId="174D9A27" w14:textId="77777777" w:rsidR="00EF7A1C" w:rsidRDefault="00EF7A1C">
      <w:pPr>
        <w:spacing w:after="160" w:line="259" w:lineRule="auto"/>
      </w:pPr>
      <w:r>
        <w:br w:type="page"/>
      </w:r>
    </w:p>
    <w:p w14:paraId="1CACD9F7" w14:textId="51DFF1D7" w:rsidR="00DC4603" w:rsidRPr="00CB640F" w:rsidRDefault="00DC4603" w:rsidP="00DC4603">
      <w:pPr>
        <w:pStyle w:val="Listenabsatz"/>
        <w:numPr>
          <w:ilvl w:val="0"/>
          <w:numId w:val="6"/>
        </w:numPr>
      </w:pPr>
      <w:r w:rsidRPr="00CB640F">
        <w:lastRenderedPageBreak/>
        <w:t>Bergung</w:t>
      </w:r>
    </w:p>
    <w:p w14:paraId="1CACD9F8" w14:textId="77777777" w:rsidR="00DC4603" w:rsidRPr="00CB640F" w:rsidRDefault="00DC4603" w:rsidP="00211F4C"/>
    <w:p w14:paraId="1CACD9F9" w14:textId="7F494C4A" w:rsidR="00DC4603" w:rsidRPr="00CB640F" w:rsidRDefault="00A85039" w:rsidP="00DC4603">
      <w:pPr>
        <w:pStyle w:val="Listenabsatz"/>
        <w:numPr>
          <w:ilvl w:val="0"/>
          <w:numId w:val="13"/>
        </w:numPr>
      </w:pPr>
      <w:r w:rsidRPr="00CB640F">
        <w:t xml:space="preserve">Bergekonzept für Sommerbetrieb </w:t>
      </w:r>
      <w:r w:rsidR="001748BD" w:rsidRPr="00CB640F">
        <w:t xml:space="preserve">überprüfen und evtl. </w:t>
      </w:r>
      <w:r w:rsidRPr="00CB640F">
        <w:t>anpassen, da bei starker Nachfrage mehr Fahrzeuge gleichzeitig mit Gästen besetzt sind als sonst, d.h. zusät</w:t>
      </w:r>
      <w:r w:rsidR="00DC4603" w:rsidRPr="00CB640F">
        <w:t>zliche Bergeequipen einplanen.</w:t>
      </w:r>
    </w:p>
    <w:p w14:paraId="1CACD9FA" w14:textId="77777777" w:rsidR="00DC4603" w:rsidRPr="00CB640F" w:rsidRDefault="00DC4603" w:rsidP="00DC4603">
      <w:pPr>
        <w:pStyle w:val="Listenabsatz"/>
        <w:ind w:left="360"/>
      </w:pPr>
    </w:p>
    <w:p w14:paraId="1CACD9FB" w14:textId="29D06482" w:rsidR="00A06A93" w:rsidRPr="00CB640F" w:rsidRDefault="00A85039" w:rsidP="00DC4603">
      <w:pPr>
        <w:pStyle w:val="Listenabsatz"/>
        <w:numPr>
          <w:ilvl w:val="0"/>
          <w:numId w:val="13"/>
        </w:numPr>
      </w:pPr>
      <w:r w:rsidRPr="00CB640F">
        <w:t>Mundschutz für Seilretter und Bodenmannschaft</w:t>
      </w:r>
      <w:r w:rsidR="00E31891">
        <w:t xml:space="preserve"> während der Bergung</w:t>
      </w:r>
      <w:r w:rsidRPr="00CB640F">
        <w:t xml:space="preserve"> </w:t>
      </w:r>
      <w:r w:rsidR="00940C5B">
        <w:t xml:space="preserve">bei direktem Körperkontakt </w:t>
      </w:r>
      <w:r w:rsidRPr="00CB640F">
        <w:t>vorsehen</w:t>
      </w:r>
      <w:r w:rsidR="0020770E" w:rsidRPr="00CB640F">
        <w:t xml:space="preserve"> und entsprechende Anzahl </w:t>
      </w:r>
      <w:r w:rsidR="00EB62C6" w:rsidRPr="00CB640F">
        <w:t>beschaffen</w:t>
      </w:r>
      <w:r w:rsidR="0073032D">
        <w:t>.</w:t>
      </w:r>
    </w:p>
    <w:p w14:paraId="1CACD9FC" w14:textId="19DD01B5" w:rsidR="00DC4603" w:rsidRPr="00CB640F" w:rsidRDefault="00DC4603" w:rsidP="00DC4603">
      <w:pPr>
        <w:pStyle w:val="Listenabsatz"/>
        <w:numPr>
          <w:ilvl w:val="0"/>
          <w:numId w:val="13"/>
        </w:numPr>
      </w:pPr>
      <w:r w:rsidRPr="00CB640F">
        <w:t>Besondere Aufmerksamkeit für aufkommenden Wind und Gewitter</w:t>
      </w:r>
      <w:r w:rsidR="00EB62C6" w:rsidRPr="00CB640F">
        <w:t xml:space="preserve"> (Sommer) resp. Schnee und Eisregen</w:t>
      </w:r>
      <w:r w:rsidR="0073032D">
        <w:t>.</w:t>
      </w:r>
    </w:p>
    <w:p w14:paraId="1CACD9FD" w14:textId="45E5B1E9" w:rsidR="00DC4603" w:rsidRPr="00CB640F" w:rsidRDefault="00DC4603" w:rsidP="00DC4603">
      <w:pPr>
        <w:pStyle w:val="Listenabsatz"/>
        <w:numPr>
          <w:ilvl w:val="0"/>
          <w:numId w:val="13"/>
        </w:numPr>
      </w:pPr>
      <w:r w:rsidRPr="00CB640F">
        <w:t xml:space="preserve">Bahn rechtzeitig leerfahren </w:t>
      </w:r>
      <w:r w:rsidR="00D77AE7" w:rsidRPr="00CB640F">
        <w:t>(</w:t>
      </w:r>
      <w:proofErr w:type="gramStart"/>
      <w:r w:rsidR="00923771">
        <w:t>an</w:t>
      </w:r>
      <w:r w:rsidRPr="00CB640F">
        <w:t>statt eine Bergung</w:t>
      </w:r>
      <w:proofErr w:type="gramEnd"/>
      <w:r w:rsidRPr="00CB640F">
        <w:t xml:space="preserve"> durchführen müssen</w:t>
      </w:r>
      <w:r w:rsidR="00D77AE7" w:rsidRPr="00CB640F">
        <w:t>)</w:t>
      </w:r>
      <w:r w:rsidRPr="00CB640F">
        <w:t>.</w:t>
      </w:r>
    </w:p>
    <w:p w14:paraId="1CACD9FE" w14:textId="484F8017" w:rsidR="00A85039" w:rsidRPr="00CB640F" w:rsidRDefault="00A85039" w:rsidP="00211F4C"/>
    <w:tbl>
      <w:tblPr>
        <w:tblStyle w:val="EinfacheTabelle1"/>
        <w:tblW w:w="0" w:type="auto"/>
        <w:jc w:val="center"/>
        <w:tblLook w:val="0420" w:firstRow="1" w:lastRow="0" w:firstColumn="0" w:lastColumn="0" w:noHBand="0" w:noVBand="1"/>
      </w:tblPr>
      <w:tblGrid>
        <w:gridCol w:w="7792"/>
        <w:gridCol w:w="1270"/>
      </w:tblGrid>
      <w:tr w:rsidR="00CB640F" w:rsidRPr="00CB640F" w14:paraId="7727DC01" w14:textId="77777777" w:rsidTr="00FD57FE">
        <w:trPr>
          <w:cnfStyle w:val="100000000000" w:firstRow="1" w:lastRow="0" w:firstColumn="0" w:lastColumn="0" w:oddVBand="0" w:evenVBand="0" w:oddHBand="0" w:evenHBand="0" w:firstRowFirstColumn="0" w:firstRowLastColumn="0" w:lastRowFirstColumn="0" w:lastRowLastColumn="0"/>
          <w:trHeight w:val="454"/>
          <w:jc w:val="center"/>
        </w:trPr>
        <w:tc>
          <w:tcPr>
            <w:tcW w:w="7792" w:type="dxa"/>
            <w:vAlign w:val="center"/>
          </w:tcPr>
          <w:p w14:paraId="528133DA" w14:textId="77777777" w:rsidR="00F703D8" w:rsidRPr="00CB640F" w:rsidRDefault="00F703D8" w:rsidP="00FD57FE">
            <w:pPr>
              <w:rPr>
                <w:color w:val="auto"/>
              </w:rPr>
            </w:pPr>
            <w:r w:rsidRPr="00CB640F">
              <w:rPr>
                <w:color w:val="auto"/>
              </w:rPr>
              <w:t>Massnahmen</w:t>
            </w:r>
          </w:p>
        </w:tc>
        <w:tc>
          <w:tcPr>
            <w:tcW w:w="1270" w:type="dxa"/>
            <w:vAlign w:val="center"/>
          </w:tcPr>
          <w:p w14:paraId="41AF24E9" w14:textId="77777777" w:rsidR="00F703D8" w:rsidRPr="00CB640F" w:rsidRDefault="00F703D8" w:rsidP="00FD57FE">
            <w:pPr>
              <w:jc w:val="center"/>
              <w:rPr>
                <w:color w:val="auto"/>
              </w:rPr>
            </w:pPr>
            <w:r w:rsidRPr="00CB640F">
              <w:rPr>
                <w:color w:val="auto"/>
              </w:rPr>
              <w:t>erledigt</w:t>
            </w:r>
          </w:p>
        </w:tc>
      </w:tr>
      <w:tr w:rsidR="00CB640F" w:rsidRPr="00CB640F" w14:paraId="244EEF6D" w14:textId="77777777" w:rsidTr="00FD57FE">
        <w:trPr>
          <w:cnfStyle w:val="000000100000" w:firstRow="0" w:lastRow="0" w:firstColumn="0" w:lastColumn="0" w:oddVBand="0" w:evenVBand="0" w:oddHBand="1" w:evenHBand="0" w:firstRowFirstColumn="0" w:firstRowLastColumn="0" w:lastRowFirstColumn="0" w:lastRowLastColumn="0"/>
          <w:jc w:val="center"/>
        </w:trPr>
        <w:tc>
          <w:tcPr>
            <w:tcW w:w="7792" w:type="dxa"/>
          </w:tcPr>
          <w:p w14:paraId="4F2FF8A4" w14:textId="77777777" w:rsidR="00F703D8" w:rsidRPr="00CB640F" w:rsidRDefault="00F703D8" w:rsidP="00FD57FE"/>
        </w:tc>
        <w:tc>
          <w:tcPr>
            <w:tcW w:w="1270" w:type="dxa"/>
          </w:tcPr>
          <w:p w14:paraId="7E62832A" w14:textId="77777777" w:rsidR="00F703D8" w:rsidRPr="00CB640F" w:rsidRDefault="00F703D8" w:rsidP="00FD57FE"/>
        </w:tc>
      </w:tr>
      <w:tr w:rsidR="00CB640F" w:rsidRPr="00CB640F" w14:paraId="16780AFD" w14:textId="77777777" w:rsidTr="00FD57FE">
        <w:trPr>
          <w:jc w:val="center"/>
        </w:trPr>
        <w:tc>
          <w:tcPr>
            <w:tcW w:w="7792" w:type="dxa"/>
          </w:tcPr>
          <w:p w14:paraId="0343E42B" w14:textId="77777777" w:rsidR="00F703D8" w:rsidRPr="00CB640F" w:rsidRDefault="00F703D8" w:rsidP="00FD57FE"/>
        </w:tc>
        <w:tc>
          <w:tcPr>
            <w:tcW w:w="1270" w:type="dxa"/>
          </w:tcPr>
          <w:p w14:paraId="5E95089B" w14:textId="77777777" w:rsidR="00F703D8" w:rsidRPr="00CB640F" w:rsidRDefault="00F703D8" w:rsidP="00FD57FE"/>
        </w:tc>
      </w:tr>
      <w:tr w:rsidR="00CB640F" w:rsidRPr="00CB640F" w14:paraId="6A4BDCEC" w14:textId="77777777" w:rsidTr="00FD57FE">
        <w:trPr>
          <w:cnfStyle w:val="000000100000" w:firstRow="0" w:lastRow="0" w:firstColumn="0" w:lastColumn="0" w:oddVBand="0" w:evenVBand="0" w:oddHBand="1" w:evenHBand="0" w:firstRowFirstColumn="0" w:firstRowLastColumn="0" w:lastRowFirstColumn="0" w:lastRowLastColumn="0"/>
          <w:jc w:val="center"/>
        </w:trPr>
        <w:tc>
          <w:tcPr>
            <w:tcW w:w="7792" w:type="dxa"/>
          </w:tcPr>
          <w:p w14:paraId="164A4CE0" w14:textId="77777777" w:rsidR="00F703D8" w:rsidRPr="00CB640F" w:rsidRDefault="00F703D8" w:rsidP="00FD57FE"/>
        </w:tc>
        <w:tc>
          <w:tcPr>
            <w:tcW w:w="1270" w:type="dxa"/>
          </w:tcPr>
          <w:p w14:paraId="3B73F35C" w14:textId="77777777" w:rsidR="00F703D8" w:rsidRPr="00CB640F" w:rsidRDefault="00F703D8" w:rsidP="00FD57FE"/>
        </w:tc>
      </w:tr>
    </w:tbl>
    <w:p w14:paraId="2CF1C78D" w14:textId="77777777" w:rsidR="00F703D8" w:rsidRPr="00CB640F" w:rsidRDefault="00F703D8" w:rsidP="00211F4C"/>
    <w:p w14:paraId="1CACD9FF" w14:textId="7B673507" w:rsidR="00AC406B" w:rsidRPr="00CB640F" w:rsidRDefault="00AC406B" w:rsidP="00AC406B">
      <w:pPr>
        <w:pStyle w:val="Listenabsatz"/>
        <w:numPr>
          <w:ilvl w:val="0"/>
          <w:numId w:val="6"/>
        </w:numPr>
      </w:pPr>
      <w:r w:rsidRPr="00CB640F">
        <w:t>Publikums-WC</w:t>
      </w:r>
    </w:p>
    <w:p w14:paraId="1CACDA00" w14:textId="77777777" w:rsidR="005F6334" w:rsidRPr="00CB640F" w:rsidRDefault="005F6334" w:rsidP="00211F4C"/>
    <w:p w14:paraId="1CACDA01" w14:textId="4B8E8B87" w:rsidR="00781E0C" w:rsidRPr="00CB640F" w:rsidRDefault="00781E0C" w:rsidP="00211F4C">
      <w:pPr>
        <w:pStyle w:val="Listenabsatz"/>
        <w:numPr>
          <w:ilvl w:val="0"/>
          <w:numId w:val="9"/>
        </w:numPr>
      </w:pPr>
      <w:r w:rsidRPr="00CB640F">
        <w:t xml:space="preserve">WC </w:t>
      </w:r>
      <w:r w:rsidR="00D469EF" w:rsidRPr="00CB640F">
        <w:t xml:space="preserve">alle Stunden </w:t>
      </w:r>
      <w:r w:rsidRPr="00CB640F">
        <w:t>reinigen</w:t>
      </w:r>
    </w:p>
    <w:p w14:paraId="1CACDA02" w14:textId="7DF007F7" w:rsidR="00781E0C" w:rsidRPr="00CB640F" w:rsidRDefault="00781E0C" w:rsidP="00211F4C">
      <w:pPr>
        <w:pStyle w:val="Listenabsatz"/>
        <w:numPr>
          <w:ilvl w:val="0"/>
          <w:numId w:val="9"/>
        </w:numPr>
      </w:pPr>
      <w:r w:rsidRPr="00CB640F">
        <w:t>Einweg-Papierhandtücher</w:t>
      </w:r>
      <w:r w:rsidR="00D469EF" w:rsidRPr="00CB640F">
        <w:t xml:space="preserve"> anbieten</w:t>
      </w:r>
    </w:p>
    <w:p w14:paraId="1CACDA03" w14:textId="7832AB7E" w:rsidR="00781E0C" w:rsidRPr="00CB640F" w:rsidRDefault="00760590" w:rsidP="00211F4C">
      <w:pPr>
        <w:pStyle w:val="Listenabsatz"/>
        <w:numPr>
          <w:ilvl w:val="0"/>
          <w:numId w:val="9"/>
        </w:numPr>
      </w:pPr>
      <w:r w:rsidRPr="00CB640F">
        <w:t xml:space="preserve">Dispenser mit </w:t>
      </w:r>
      <w:r w:rsidR="00781E0C" w:rsidRPr="00CB640F">
        <w:t>Desinfektionsmittel und Seife</w:t>
      </w:r>
      <w:r w:rsidR="00A65405" w:rsidRPr="00CB640F">
        <w:t xml:space="preserve"> einrichten</w:t>
      </w:r>
      <w:r w:rsidR="00D469EF" w:rsidRPr="00CB640F">
        <w:t>, regelmässig nachfüllen</w:t>
      </w:r>
    </w:p>
    <w:p w14:paraId="1CACDA04" w14:textId="17B8C8FD" w:rsidR="00211F4C" w:rsidRPr="00CB640F" w:rsidRDefault="00211F4C" w:rsidP="00211F4C">
      <w:pPr>
        <w:pStyle w:val="Listenabsatz"/>
        <w:numPr>
          <w:ilvl w:val="0"/>
          <w:numId w:val="9"/>
        </w:numPr>
      </w:pPr>
      <w:r w:rsidRPr="00CB640F">
        <w:t xml:space="preserve">Abfallkübel verschliessbar und </w:t>
      </w:r>
      <w:r w:rsidR="00F409F7" w:rsidRPr="00CB640F">
        <w:t xml:space="preserve">regelmässig </w:t>
      </w:r>
      <w:r w:rsidRPr="00CB640F">
        <w:t>leeren</w:t>
      </w:r>
    </w:p>
    <w:p w14:paraId="1CACDA05" w14:textId="77777777" w:rsidR="00781E0C" w:rsidRPr="00CB640F" w:rsidRDefault="00781E0C" w:rsidP="00781E0C">
      <w:pPr>
        <w:pStyle w:val="Listenabsatz"/>
        <w:ind w:left="360"/>
      </w:pPr>
    </w:p>
    <w:p w14:paraId="1CACDA06" w14:textId="22FF7910" w:rsidR="00781E0C" w:rsidRPr="00CB640F" w:rsidRDefault="00781E0C" w:rsidP="00211F4C">
      <w:pPr>
        <w:pStyle w:val="Listenabsatz"/>
        <w:numPr>
          <w:ilvl w:val="0"/>
          <w:numId w:val="9"/>
        </w:numPr>
      </w:pPr>
      <w:r w:rsidRPr="00CB640F">
        <w:t xml:space="preserve">Türgriffe und Lavabo </w:t>
      </w:r>
      <w:r w:rsidR="00F409F7" w:rsidRPr="00CB640F">
        <w:t xml:space="preserve">alle Stunden </w:t>
      </w:r>
      <w:r w:rsidRPr="00CB640F">
        <w:t>reinigen</w:t>
      </w:r>
    </w:p>
    <w:p w14:paraId="1CACDA07" w14:textId="77777777" w:rsidR="00211F4C" w:rsidRPr="00CB640F" w:rsidRDefault="00211F4C" w:rsidP="00211F4C">
      <w:pPr>
        <w:pStyle w:val="Listenabsatz"/>
        <w:ind w:left="360"/>
      </w:pPr>
    </w:p>
    <w:p w14:paraId="1CACDA08" w14:textId="4E972BE2" w:rsidR="00211F4C" w:rsidRPr="00CB640F" w:rsidRDefault="00211F4C" w:rsidP="00211F4C">
      <w:pPr>
        <w:pStyle w:val="Listenabsatz"/>
        <w:numPr>
          <w:ilvl w:val="0"/>
          <w:numId w:val="9"/>
        </w:numPr>
      </w:pPr>
      <w:r w:rsidRPr="00CB640F">
        <w:t xml:space="preserve">Wartebereich </w:t>
      </w:r>
      <w:r w:rsidR="00781E0C" w:rsidRPr="00CB640F">
        <w:t>markieren</w:t>
      </w:r>
      <w:r w:rsidRPr="00CB640F">
        <w:t xml:space="preserve">, Ansammlungen von Gästen vermeiden, Abstand alle 2m auf Boden </w:t>
      </w:r>
      <w:r w:rsidR="00EC08A4" w:rsidRPr="00CB640F">
        <w:t>und/</w:t>
      </w:r>
      <w:r w:rsidRPr="00CB640F">
        <w:t>oder mit Schildern (Piktogramme) markieren</w:t>
      </w:r>
      <w:r w:rsidR="0073032D">
        <w:t>.</w:t>
      </w:r>
    </w:p>
    <w:p w14:paraId="1500C4B2" w14:textId="26D662E5" w:rsidR="003F3169" w:rsidRPr="00CB640F" w:rsidRDefault="003F3169" w:rsidP="003F3169"/>
    <w:tbl>
      <w:tblPr>
        <w:tblStyle w:val="EinfacheTabelle1"/>
        <w:tblW w:w="0" w:type="auto"/>
        <w:jc w:val="center"/>
        <w:tblLook w:val="0420" w:firstRow="1" w:lastRow="0" w:firstColumn="0" w:lastColumn="0" w:noHBand="0" w:noVBand="1"/>
      </w:tblPr>
      <w:tblGrid>
        <w:gridCol w:w="7792"/>
        <w:gridCol w:w="1270"/>
      </w:tblGrid>
      <w:tr w:rsidR="00CB640F" w:rsidRPr="00CB640F" w14:paraId="31AFACF6" w14:textId="77777777" w:rsidTr="00FD57FE">
        <w:trPr>
          <w:cnfStyle w:val="100000000000" w:firstRow="1" w:lastRow="0" w:firstColumn="0" w:lastColumn="0" w:oddVBand="0" w:evenVBand="0" w:oddHBand="0" w:evenHBand="0" w:firstRowFirstColumn="0" w:firstRowLastColumn="0" w:lastRowFirstColumn="0" w:lastRowLastColumn="0"/>
          <w:trHeight w:val="454"/>
          <w:jc w:val="center"/>
        </w:trPr>
        <w:tc>
          <w:tcPr>
            <w:tcW w:w="7792" w:type="dxa"/>
            <w:vAlign w:val="center"/>
          </w:tcPr>
          <w:p w14:paraId="5962ED93" w14:textId="77777777" w:rsidR="00F703D8" w:rsidRPr="00CB640F" w:rsidRDefault="00F703D8" w:rsidP="00FD57FE">
            <w:pPr>
              <w:rPr>
                <w:color w:val="auto"/>
              </w:rPr>
            </w:pPr>
            <w:r w:rsidRPr="00CB640F">
              <w:rPr>
                <w:color w:val="auto"/>
              </w:rPr>
              <w:t>Massnahmen</w:t>
            </w:r>
          </w:p>
        </w:tc>
        <w:tc>
          <w:tcPr>
            <w:tcW w:w="1270" w:type="dxa"/>
            <w:vAlign w:val="center"/>
          </w:tcPr>
          <w:p w14:paraId="43410D80" w14:textId="77777777" w:rsidR="00F703D8" w:rsidRPr="00CB640F" w:rsidRDefault="00F703D8" w:rsidP="00FD57FE">
            <w:pPr>
              <w:jc w:val="center"/>
              <w:rPr>
                <w:color w:val="auto"/>
              </w:rPr>
            </w:pPr>
            <w:r w:rsidRPr="00CB640F">
              <w:rPr>
                <w:color w:val="auto"/>
              </w:rPr>
              <w:t>erledigt</w:t>
            </w:r>
          </w:p>
        </w:tc>
      </w:tr>
      <w:tr w:rsidR="00CB640F" w:rsidRPr="00CB640F" w14:paraId="0B47C327" w14:textId="77777777" w:rsidTr="00FD57FE">
        <w:trPr>
          <w:cnfStyle w:val="000000100000" w:firstRow="0" w:lastRow="0" w:firstColumn="0" w:lastColumn="0" w:oddVBand="0" w:evenVBand="0" w:oddHBand="1" w:evenHBand="0" w:firstRowFirstColumn="0" w:firstRowLastColumn="0" w:lastRowFirstColumn="0" w:lastRowLastColumn="0"/>
          <w:jc w:val="center"/>
        </w:trPr>
        <w:tc>
          <w:tcPr>
            <w:tcW w:w="7792" w:type="dxa"/>
          </w:tcPr>
          <w:p w14:paraId="3B8B1B74" w14:textId="77777777" w:rsidR="00F703D8" w:rsidRPr="00CB640F" w:rsidRDefault="00F703D8" w:rsidP="00FD57FE"/>
        </w:tc>
        <w:tc>
          <w:tcPr>
            <w:tcW w:w="1270" w:type="dxa"/>
          </w:tcPr>
          <w:p w14:paraId="62A912EC" w14:textId="77777777" w:rsidR="00F703D8" w:rsidRPr="00CB640F" w:rsidRDefault="00F703D8" w:rsidP="00FD57FE"/>
        </w:tc>
      </w:tr>
      <w:tr w:rsidR="00CB640F" w:rsidRPr="00CB640F" w14:paraId="533A6FBA" w14:textId="77777777" w:rsidTr="00FD57FE">
        <w:trPr>
          <w:jc w:val="center"/>
        </w:trPr>
        <w:tc>
          <w:tcPr>
            <w:tcW w:w="7792" w:type="dxa"/>
          </w:tcPr>
          <w:p w14:paraId="5B16535B" w14:textId="77777777" w:rsidR="00F703D8" w:rsidRPr="00CB640F" w:rsidRDefault="00F703D8" w:rsidP="00FD57FE"/>
        </w:tc>
        <w:tc>
          <w:tcPr>
            <w:tcW w:w="1270" w:type="dxa"/>
          </w:tcPr>
          <w:p w14:paraId="0288C000" w14:textId="77777777" w:rsidR="00F703D8" w:rsidRPr="00CB640F" w:rsidRDefault="00F703D8" w:rsidP="00FD57FE"/>
        </w:tc>
      </w:tr>
      <w:tr w:rsidR="00CB640F" w:rsidRPr="00CB640F" w14:paraId="64A19B24" w14:textId="77777777" w:rsidTr="00FD57FE">
        <w:trPr>
          <w:cnfStyle w:val="000000100000" w:firstRow="0" w:lastRow="0" w:firstColumn="0" w:lastColumn="0" w:oddVBand="0" w:evenVBand="0" w:oddHBand="1" w:evenHBand="0" w:firstRowFirstColumn="0" w:firstRowLastColumn="0" w:lastRowFirstColumn="0" w:lastRowLastColumn="0"/>
          <w:jc w:val="center"/>
        </w:trPr>
        <w:tc>
          <w:tcPr>
            <w:tcW w:w="7792" w:type="dxa"/>
          </w:tcPr>
          <w:p w14:paraId="03DD2777" w14:textId="77777777" w:rsidR="00F703D8" w:rsidRPr="00CB640F" w:rsidRDefault="00F703D8" w:rsidP="00FD57FE"/>
        </w:tc>
        <w:tc>
          <w:tcPr>
            <w:tcW w:w="1270" w:type="dxa"/>
          </w:tcPr>
          <w:p w14:paraId="563FB222" w14:textId="77777777" w:rsidR="00F703D8" w:rsidRPr="00CB640F" w:rsidRDefault="00F703D8" w:rsidP="00FD57FE"/>
        </w:tc>
      </w:tr>
    </w:tbl>
    <w:p w14:paraId="099CA497" w14:textId="77777777" w:rsidR="00F703D8" w:rsidRPr="00CB640F" w:rsidRDefault="00F703D8" w:rsidP="003F3169"/>
    <w:p w14:paraId="65873F8D" w14:textId="39259606" w:rsidR="006540FF" w:rsidRPr="00CB640F" w:rsidRDefault="005F6334" w:rsidP="006540FF">
      <w:pPr>
        <w:pStyle w:val="Listenabsatz"/>
        <w:numPr>
          <w:ilvl w:val="0"/>
          <w:numId w:val="6"/>
        </w:numPr>
      </w:pPr>
      <w:r w:rsidRPr="00CB640F">
        <w:t>Gastronomie</w:t>
      </w:r>
    </w:p>
    <w:p w14:paraId="05CA9837" w14:textId="35265F0C" w:rsidR="005F1FA9" w:rsidRPr="00EF5F25" w:rsidRDefault="006540FF" w:rsidP="005F1FA9">
      <w:pPr>
        <w:pStyle w:val="Default"/>
        <w:rPr>
          <w:sz w:val="22"/>
          <w:szCs w:val="22"/>
        </w:rPr>
      </w:pPr>
      <w:r w:rsidRPr="00CB640F">
        <w:br/>
      </w:r>
      <w:r w:rsidR="00B35ACD" w:rsidRPr="00EF5F25">
        <w:rPr>
          <w:sz w:val="22"/>
          <w:szCs w:val="22"/>
        </w:rPr>
        <w:t>Am 5.5.2020 wurde folgendes Schutzkonzept</w:t>
      </w:r>
      <w:r w:rsidR="00707EAD">
        <w:rPr>
          <w:rStyle w:val="Funotenzeichen"/>
          <w:sz w:val="22"/>
          <w:szCs w:val="22"/>
        </w:rPr>
        <w:footnoteReference w:id="2"/>
      </w:r>
      <w:r w:rsidR="00EA4496">
        <w:rPr>
          <w:sz w:val="22"/>
          <w:szCs w:val="22"/>
        </w:rPr>
        <w:t xml:space="preserve"> </w:t>
      </w:r>
      <w:r w:rsidR="00B35ACD" w:rsidRPr="00EF5F25">
        <w:rPr>
          <w:sz w:val="22"/>
          <w:szCs w:val="22"/>
        </w:rPr>
        <w:t xml:space="preserve">für </w:t>
      </w:r>
      <w:r w:rsidR="0025501C" w:rsidRPr="00EF5F25">
        <w:rPr>
          <w:sz w:val="22"/>
          <w:szCs w:val="22"/>
        </w:rPr>
        <w:t>das Gastgewerbe</w:t>
      </w:r>
      <w:r w:rsidR="00B35ACD" w:rsidRPr="00EF5F25">
        <w:rPr>
          <w:sz w:val="22"/>
          <w:szCs w:val="22"/>
        </w:rPr>
        <w:t xml:space="preserve"> veröffentlicht</w:t>
      </w:r>
      <w:r w:rsidR="005F1FA9" w:rsidRPr="00EF5F25">
        <w:rPr>
          <w:sz w:val="22"/>
          <w:szCs w:val="22"/>
        </w:rPr>
        <w:t xml:space="preserve">, </w:t>
      </w:r>
    </w:p>
    <w:p w14:paraId="7475E392" w14:textId="155C0DE9" w:rsidR="00B35ACD" w:rsidRDefault="005F1FA9" w:rsidP="005F1FA9">
      <w:pPr>
        <w:pStyle w:val="Listenabsatz"/>
        <w:ind w:left="0"/>
      </w:pPr>
      <w:r w:rsidRPr="00EF5F25">
        <w:rPr>
          <w:rFonts w:cs="Arial"/>
          <w:color w:val="000000"/>
        </w:rPr>
        <w:t>es gilt für alle Anbieter gastronomischer Dienstleistungen.</w:t>
      </w:r>
      <w:r w:rsidR="00B35ACD">
        <w:br/>
      </w:r>
    </w:p>
    <w:p w14:paraId="175DDF51" w14:textId="2E1FA54C" w:rsidR="00EE7B9B" w:rsidRDefault="00B35ACD" w:rsidP="00AD4511">
      <w:pPr>
        <w:pStyle w:val="Listenabsatz"/>
        <w:ind w:left="0"/>
      </w:pPr>
      <w:r w:rsidRPr="00B35ACD">
        <w:t>https://www.gastrosuisse.ch/de/angebot/branchenwissen/informationen-covid-19/branchen-schutzkonzept-unter-covid-19/</w:t>
      </w:r>
    </w:p>
    <w:p w14:paraId="2AAC4074" w14:textId="77777777" w:rsidR="00EE7B9B" w:rsidRPr="00CB640F" w:rsidRDefault="00EE7B9B" w:rsidP="00AD4511">
      <w:pPr>
        <w:pStyle w:val="Listenabsatz"/>
        <w:ind w:left="0"/>
      </w:pPr>
    </w:p>
    <w:tbl>
      <w:tblPr>
        <w:tblStyle w:val="EinfacheTabelle1"/>
        <w:tblW w:w="0" w:type="auto"/>
        <w:jc w:val="center"/>
        <w:tblLook w:val="0420" w:firstRow="1" w:lastRow="0" w:firstColumn="0" w:lastColumn="0" w:noHBand="0" w:noVBand="1"/>
      </w:tblPr>
      <w:tblGrid>
        <w:gridCol w:w="7792"/>
        <w:gridCol w:w="1270"/>
      </w:tblGrid>
      <w:tr w:rsidR="00CB640F" w:rsidRPr="00CB640F" w14:paraId="69C817FC" w14:textId="77777777" w:rsidTr="00FD57FE">
        <w:trPr>
          <w:cnfStyle w:val="100000000000" w:firstRow="1" w:lastRow="0" w:firstColumn="0" w:lastColumn="0" w:oddVBand="0" w:evenVBand="0" w:oddHBand="0" w:evenHBand="0" w:firstRowFirstColumn="0" w:firstRowLastColumn="0" w:lastRowFirstColumn="0" w:lastRowLastColumn="0"/>
          <w:trHeight w:val="454"/>
          <w:jc w:val="center"/>
        </w:trPr>
        <w:tc>
          <w:tcPr>
            <w:tcW w:w="7792" w:type="dxa"/>
            <w:vAlign w:val="center"/>
          </w:tcPr>
          <w:p w14:paraId="135B3E39" w14:textId="77777777" w:rsidR="00327B5A" w:rsidRPr="00CB640F" w:rsidRDefault="00327B5A" w:rsidP="00FD57FE">
            <w:pPr>
              <w:rPr>
                <w:color w:val="auto"/>
              </w:rPr>
            </w:pPr>
            <w:r w:rsidRPr="00CB640F">
              <w:rPr>
                <w:color w:val="auto"/>
              </w:rPr>
              <w:t>Massnahmen</w:t>
            </w:r>
          </w:p>
        </w:tc>
        <w:tc>
          <w:tcPr>
            <w:tcW w:w="1270" w:type="dxa"/>
            <w:vAlign w:val="center"/>
          </w:tcPr>
          <w:p w14:paraId="2E6EBFFD" w14:textId="77777777" w:rsidR="00327B5A" w:rsidRPr="00CB640F" w:rsidRDefault="00327B5A" w:rsidP="00FD57FE">
            <w:pPr>
              <w:jc w:val="center"/>
              <w:rPr>
                <w:color w:val="auto"/>
              </w:rPr>
            </w:pPr>
            <w:r w:rsidRPr="00CB640F">
              <w:rPr>
                <w:color w:val="auto"/>
              </w:rPr>
              <w:t>erledigt</w:t>
            </w:r>
          </w:p>
        </w:tc>
      </w:tr>
      <w:tr w:rsidR="00CB640F" w:rsidRPr="00CB640F" w14:paraId="2BE24568" w14:textId="77777777" w:rsidTr="00FD57FE">
        <w:trPr>
          <w:cnfStyle w:val="000000100000" w:firstRow="0" w:lastRow="0" w:firstColumn="0" w:lastColumn="0" w:oddVBand="0" w:evenVBand="0" w:oddHBand="1" w:evenHBand="0" w:firstRowFirstColumn="0" w:firstRowLastColumn="0" w:lastRowFirstColumn="0" w:lastRowLastColumn="0"/>
          <w:jc w:val="center"/>
        </w:trPr>
        <w:tc>
          <w:tcPr>
            <w:tcW w:w="7792" w:type="dxa"/>
          </w:tcPr>
          <w:p w14:paraId="3C4D1EE6" w14:textId="77777777" w:rsidR="00327B5A" w:rsidRPr="00CB640F" w:rsidRDefault="00327B5A" w:rsidP="00FD57FE"/>
        </w:tc>
        <w:tc>
          <w:tcPr>
            <w:tcW w:w="1270" w:type="dxa"/>
          </w:tcPr>
          <w:p w14:paraId="75A73D29" w14:textId="77777777" w:rsidR="00327B5A" w:rsidRPr="00CB640F" w:rsidRDefault="00327B5A" w:rsidP="00FD57FE"/>
        </w:tc>
      </w:tr>
      <w:tr w:rsidR="00CB640F" w:rsidRPr="00CB640F" w14:paraId="78E95C74" w14:textId="77777777" w:rsidTr="00FD57FE">
        <w:trPr>
          <w:jc w:val="center"/>
        </w:trPr>
        <w:tc>
          <w:tcPr>
            <w:tcW w:w="7792" w:type="dxa"/>
          </w:tcPr>
          <w:p w14:paraId="228D75D5" w14:textId="77777777" w:rsidR="00327B5A" w:rsidRPr="00CB640F" w:rsidRDefault="00327B5A" w:rsidP="00FD57FE"/>
        </w:tc>
        <w:tc>
          <w:tcPr>
            <w:tcW w:w="1270" w:type="dxa"/>
          </w:tcPr>
          <w:p w14:paraId="27EE380F" w14:textId="77777777" w:rsidR="00327B5A" w:rsidRPr="00CB640F" w:rsidRDefault="00327B5A" w:rsidP="00FD57FE"/>
        </w:tc>
      </w:tr>
      <w:tr w:rsidR="00CB640F" w:rsidRPr="00CB640F" w14:paraId="565D29AD" w14:textId="77777777" w:rsidTr="00FD57FE">
        <w:trPr>
          <w:cnfStyle w:val="000000100000" w:firstRow="0" w:lastRow="0" w:firstColumn="0" w:lastColumn="0" w:oddVBand="0" w:evenVBand="0" w:oddHBand="1" w:evenHBand="0" w:firstRowFirstColumn="0" w:firstRowLastColumn="0" w:lastRowFirstColumn="0" w:lastRowLastColumn="0"/>
          <w:jc w:val="center"/>
        </w:trPr>
        <w:tc>
          <w:tcPr>
            <w:tcW w:w="7792" w:type="dxa"/>
          </w:tcPr>
          <w:p w14:paraId="2B8CD982" w14:textId="77777777" w:rsidR="00327B5A" w:rsidRPr="00CB640F" w:rsidRDefault="00327B5A" w:rsidP="00FD57FE"/>
        </w:tc>
        <w:tc>
          <w:tcPr>
            <w:tcW w:w="1270" w:type="dxa"/>
          </w:tcPr>
          <w:p w14:paraId="5581245F" w14:textId="77777777" w:rsidR="00327B5A" w:rsidRPr="00CB640F" w:rsidRDefault="00327B5A" w:rsidP="00FD57FE"/>
        </w:tc>
      </w:tr>
    </w:tbl>
    <w:p w14:paraId="0B445CC8" w14:textId="77777777" w:rsidR="00327B5A" w:rsidRPr="00CB640F" w:rsidRDefault="00327B5A" w:rsidP="00327B5A"/>
    <w:p w14:paraId="72A82213" w14:textId="77777777" w:rsidR="008B598D" w:rsidRDefault="008B598D">
      <w:pPr>
        <w:spacing w:after="160" w:line="259" w:lineRule="auto"/>
      </w:pPr>
      <w:r>
        <w:br w:type="page"/>
      </w:r>
    </w:p>
    <w:p w14:paraId="1CACDA13" w14:textId="4017F894" w:rsidR="00781E0C" w:rsidRPr="00CB640F" w:rsidRDefault="00781E0C" w:rsidP="00781E0C">
      <w:r w:rsidRPr="00CB640F">
        <w:lastRenderedPageBreak/>
        <w:t>Nebenbetriebe</w:t>
      </w:r>
    </w:p>
    <w:p w14:paraId="1CACDA14" w14:textId="77777777" w:rsidR="00781E0C" w:rsidRPr="00CB640F" w:rsidRDefault="00781E0C" w:rsidP="00781E0C"/>
    <w:p w14:paraId="1CACDA15" w14:textId="781FE52A" w:rsidR="005F6334" w:rsidRDefault="005F6334" w:rsidP="00AC406B">
      <w:pPr>
        <w:pStyle w:val="Listenabsatz"/>
        <w:numPr>
          <w:ilvl w:val="0"/>
          <w:numId w:val="6"/>
        </w:numPr>
      </w:pPr>
      <w:r w:rsidRPr="00CB640F">
        <w:t>Kiosk</w:t>
      </w:r>
    </w:p>
    <w:p w14:paraId="7AA771E4" w14:textId="77777777" w:rsidR="00AD4511" w:rsidRPr="00CB640F" w:rsidRDefault="00AD4511" w:rsidP="00AD4511">
      <w:pPr>
        <w:pStyle w:val="Listenabsatz"/>
        <w:ind w:left="360"/>
      </w:pPr>
    </w:p>
    <w:p w14:paraId="1CACDA16" w14:textId="422618FE" w:rsidR="00DC4603" w:rsidRPr="00CB640F" w:rsidRDefault="00DC4603" w:rsidP="00DC4603">
      <w:pPr>
        <w:pStyle w:val="Listenabsatz"/>
        <w:numPr>
          <w:ilvl w:val="0"/>
          <w:numId w:val="15"/>
        </w:numPr>
      </w:pPr>
      <w:r w:rsidRPr="00CB640F">
        <w:t>Trennscheibe zwischen Gast und Kassa wird vorausgesetzt</w:t>
      </w:r>
      <w:r w:rsidR="0073032D">
        <w:t>.</w:t>
      </w:r>
    </w:p>
    <w:p w14:paraId="1CACDA17" w14:textId="5035FC8A" w:rsidR="00DC4603" w:rsidRPr="00CB640F" w:rsidRDefault="00DC4603" w:rsidP="00DC4603">
      <w:pPr>
        <w:pStyle w:val="Listenabsatz"/>
        <w:numPr>
          <w:ilvl w:val="0"/>
          <w:numId w:val="15"/>
        </w:numPr>
      </w:pPr>
      <w:r w:rsidRPr="00CB640F">
        <w:t xml:space="preserve">Möglichkeit für elektronische Zahlungsmittel und kontaktloses Zahlen </w:t>
      </w:r>
      <w:r w:rsidR="00B11E07" w:rsidRPr="00CB640F">
        <w:t>nutzen</w:t>
      </w:r>
      <w:r w:rsidR="0073032D">
        <w:t>.</w:t>
      </w:r>
    </w:p>
    <w:p w14:paraId="5F69E38F" w14:textId="187B609C" w:rsidR="009459EE" w:rsidRPr="00CB640F" w:rsidRDefault="009459EE" w:rsidP="009459EE">
      <w:pPr>
        <w:pStyle w:val="Listenabsatz"/>
        <w:numPr>
          <w:ilvl w:val="0"/>
          <w:numId w:val="15"/>
        </w:numPr>
      </w:pPr>
      <w:r w:rsidRPr="00CB640F">
        <w:t>Tastatur des Zahlterminals regelmässig desinfizieren</w:t>
      </w:r>
      <w:r w:rsidR="0073032D">
        <w:t>.</w:t>
      </w:r>
    </w:p>
    <w:p w14:paraId="1CACDA18" w14:textId="77777777" w:rsidR="00B11E07" w:rsidRPr="00CB640F" w:rsidRDefault="00B11E07" w:rsidP="00B11E07">
      <w:pPr>
        <w:pStyle w:val="Listenabsatz"/>
        <w:ind w:left="360"/>
      </w:pPr>
    </w:p>
    <w:tbl>
      <w:tblPr>
        <w:tblStyle w:val="EinfacheTabelle1"/>
        <w:tblW w:w="0" w:type="auto"/>
        <w:jc w:val="center"/>
        <w:tblLook w:val="0420" w:firstRow="1" w:lastRow="0" w:firstColumn="0" w:lastColumn="0" w:noHBand="0" w:noVBand="1"/>
      </w:tblPr>
      <w:tblGrid>
        <w:gridCol w:w="7792"/>
        <w:gridCol w:w="1270"/>
      </w:tblGrid>
      <w:tr w:rsidR="00CB640F" w:rsidRPr="00CB640F" w14:paraId="1E6442D9" w14:textId="77777777" w:rsidTr="00FD57FE">
        <w:trPr>
          <w:cnfStyle w:val="100000000000" w:firstRow="1" w:lastRow="0" w:firstColumn="0" w:lastColumn="0" w:oddVBand="0" w:evenVBand="0" w:oddHBand="0" w:evenHBand="0" w:firstRowFirstColumn="0" w:firstRowLastColumn="0" w:lastRowFirstColumn="0" w:lastRowLastColumn="0"/>
          <w:trHeight w:val="454"/>
          <w:jc w:val="center"/>
        </w:trPr>
        <w:tc>
          <w:tcPr>
            <w:tcW w:w="7792" w:type="dxa"/>
            <w:vAlign w:val="center"/>
          </w:tcPr>
          <w:p w14:paraId="325C89A5" w14:textId="77777777" w:rsidR="00327B5A" w:rsidRPr="00CB640F" w:rsidRDefault="00327B5A" w:rsidP="00FD57FE">
            <w:pPr>
              <w:rPr>
                <w:color w:val="auto"/>
              </w:rPr>
            </w:pPr>
            <w:r w:rsidRPr="00CB640F">
              <w:rPr>
                <w:color w:val="auto"/>
              </w:rPr>
              <w:t>Massnahmen</w:t>
            </w:r>
          </w:p>
        </w:tc>
        <w:tc>
          <w:tcPr>
            <w:tcW w:w="1270" w:type="dxa"/>
            <w:vAlign w:val="center"/>
          </w:tcPr>
          <w:p w14:paraId="2319587C" w14:textId="77777777" w:rsidR="00327B5A" w:rsidRPr="00CB640F" w:rsidRDefault="00327B5A" w:rsidP="00FD57FE">
            <w:pPr>
              <w:jc w:val="center"/>
              <w:rPr>
                <w:color w:val="auto"/>
              </w:rPr>
            </w:pPr>
            <w:r w:rsidRPr="00CB640F">
              <w:rPr>
                <w:color w:val="auto"/>
              </w:rPr>
              <w:t>erledigt</w:t>
            </w:r>
          </w:p>
        </w:tc>
      </w:tr>
      <w:tr w:rsidR="00CB640F" w:rsidRPr="00CB640F" w14:paraId="1D3AE481" w14:textId="77777777" w:rsidTr="00FD57FE">
        <w:trPr>
          <w:cnfStyle w:val="000000100000" w:firstRow="0" w:lastRow="0" w:firstColumn="0" w:lastColumn="0" w:oddVBand="0" w:evenVBand="0" w:oddHBand="1" w:evenHBand="0" w:firstRowFirstColumn="0" w:firstRowLastColumn="0" w:lastRowFirstColumn="0" w:lastRowLastColumn="0"/>
          <w:jc w:val="center"/>
        </w:trPr>
        <w:tc>
          <w:tcPr>
            <w:tcW w:w="7792" w:type="dxa"/>
          </w:tcPr>
          <w:p w14:paraId="07654259" w14:textId="77777777" w:rsidR="00327B5A" w:rsidRPr="00CB640F" w:rsidRDefault="00327B5A" w:rsidP="00FD57FE"/>
        </w:tc>
        <w:tc>
          <w:tcPr>
            <w:tcW w:w="1270" w:type="dxa"/>
          </w:tcPr>
          <w:p w14:paraId="52AEF6B2" w14:textId="77777777" w:rsidR="00327B5A" w:rsidRPr="00CB640F" w:rsidRDefault="00327B5A" w:rsidP="00FD57FE"/>
        </w:tc>
      </w:tr>
      <w:tr w:rsidR="00CB640F" w:rsidRPr="00CB640F" w14:paraId="4D2B7A32" w14:textId="77777777" w:rsidTr="00FD57FE">
        <w:trPr>
          <w:jc w:val="center"/>
        </w:trPr>
        <w:tc>
          <w:tcPr>
            <w:tcW w:w="7792" w:type="dxa"/>
          </w:tcPr>
          <w:p w14:paraId="775CFA88" w14:textId="77777777" w:rsidR="00327B5A" w:rsidRPr="00CB640F" w:rsidRDefault="00327B5A" w:rsidP="00FD57FE"/>
        </w:tc>
        <w:tc>
          <w:tcPr>
            <w:tcW w:w="1270" w:type="dxa"/>
          </w:tcPr>
          <w:p w14:paraId="45043329" w14:textId="77777777" w:rsidR="00327B5A" w:rsidRPr="00CB640F" w:rsidRDefault="00327B5A" w:rsidP="00FD57FE"/>
        </w:tc>
      </w:tr>
      <w:tr w:rsidR="00CB640F" w:rsidRPr="00CB640F" w14:paraId="668D790B" w14:textId="77777777" w:rsidTr="00FD57FE">
        <w:trPr>
          <w:cnfStyle w:val="000000100000" w:firstRow="0" w:lastRow="0" w:firstColumn="0" w:lastColumn="0" w:oddVBand="0" w:evenVBand="0" w:oddHBand="1" w:evenHBand="0" w:firstRowFirstColumn="0" w:firstRowLastColumn="0" w:lastRowFirstColumn="0" w:lastRowLastColumn="0"/>
          <w:jc w:val="center"/>
        </w:trPr>
        <w:tc>
          <w:tcPr>
            <w:tcW w:w="7792" w:type="dxa"/>
          </w:tcPr>
          <w:p w14:paraId="17FBA2E3" w14:textId="77777777" w:rsidR="00327B5A" w:rsidRPr="00CB640F" w:rsidRDefault="00327B5A" w:rsidP="00FD57FE"/>
        </w:tc>
        <w:tc>
          <w:tcPr>
            <w:tcW w:w="1270" w:type="dxa"/>
          </w:tcPr>
          <w:p w14:paraId="2BA4A653" w14:textId="77777777" w:rsidR="00327B5A" w:rsidRPr="00CB640F" w:rsidRDefault="00327B5A" w:rsidP="00FD57FE"/>
        </w:tc>
      </w:tr>
    </w:tbl>
    <w:p w14:paraId="1CACDA1A" w14:textId="77777777" w:rsidR="005F6334" w:rsidRPr="00CB640F" w:rsidRDefault="005F6334" w:rsidP="00327B5A"/>
    <w:p w14:paraId="1CACDA1B" w14:textId="3413372B" w:rsidR="005F6334" w:rsidRPr="00CB640F" w:rsidRDefault="00EF7A1C" w:rsidP="00AC406B">
      <w:pPr>
        <w:pStyle w:val="Listenabsatz"/>
        <w:numPr>
          <w:ilvl w:val="0"/>
          <w:numId w:val="6"/>
        </w:numPr>
      </w:pPr>
      <w:r>
        <w:t xml:space="preserve">Vermietung von Sportgeräten, </w:t>
      </w:r>
      <w:r w:rsidR="005F6334" w:rsidRPr="00CB640F">
        <w:t>Mietcenter</w:t>
      </w:r>
    </w:p>
    <w:p w14:paraId="1CACDA1C" w14:textId="5103A673" w:rsidR="005F6334" w:rsidRPr="00CB640F" w:rsidRDefault="005F6334" w:rsidP="00B11E07"/>
    <w:p w14:paraId="6580BA47" w14:textId="77777777" w:rsidR="00347950" w:rsidRPr="00CB640F" w:rsidRDefault="00347950" w:rsidP="00AD4511">
      <w:pPr>
        <w:pStyle w:val="Listenabsatz"/>
        <w:ind w:left="0"/>
      </w:pPr>
      <w:r w:rsidRPr="00CB640F">
        <w:t xml:space="preserve">Generell sind die übergeordneten Vorgaben des BAG und des Bundesrates zu beachten und umzusetzen. </w:t>
      </w:r>
    </w:p>
    <w:p w14:paraId="70DBE8CE" w14:textId="77777777" w:rsidR="00347950" w:rsidRPr="00CB640F" w:rsidRDefault="00347950" w:rsidP="00AD4511">
      <w:pPr>
        <w:pStyle w:val="Listenabsatz"/>
        <w:ind w:left="0"/>
      </w:pPr>
    </w:p>
    <w:p w14:paraId="6914139B" w14:textId="0D07943F" w:rsidR="00327B5A" w:rsidRPr="00CB640F" w:rsidRDefault="00347950" w:rsidP="00AD4511">
      <w:pPr>
        <w:pStyle w:val="Listenabsatz"/>
        <w:ind w:left="0"/>
      </w:pPr>
      <w:r w:rsidRPr="00CB640F">
        <w:t>Die Empfehlungen des Detailhandels sind zu beachten.</w:t>
      </w:r>
      <w:r w:rsidRPr="00CB640F">
        <w:br/>
      </w:r>
    </w:p>
    <w:tbl>
      <w:tblPr>
        <w:tblStyle w:val="EinfacheTabelle1"/>
        <w:tblW w:w="0" w:type="auto"/>
        <w:jc w:val="center"/>
        <w:tblLook w:val="0420" w:firstRow="1" w:lastRow="0" w:firstColumn="0" w:lastColumn="0" w:noHBand="0" w:noVBand="1"/>
      </w:tblPr>
      <w:tblGrid>
        <w:gridCol w:w="7792"/>
        <w:gridCol w:w="1270"/>
      </w:tblGrid>
      <w:tr w:rsidR="00CB640F" w:rsidRPr="00CB640F" w14:paraId="33D78F1A" w14:textId="77777777" w:rsidTr="00FD57FE">
        <w:trPr>
          <w:cnfStyle w:val="100000000000" w:firstRow="1" w:lastRow="0" w:firstColumn="0" w:lastColumn="0" w:oddVBand="0" w:evenVBand="0" w:oddHBand="0" w:evenHBand="0" w:firstRowFirstColumn="0" w:firstRowLastColumn="0" w:lastRowFirstColumn="0" w:lastRowLastColumn="0"/>
          <w:trHeight w:val="454"/>
          <w:jc w:val="center"/>
        </w:trPr>
        <w:tc>
          <w:tcPr>
            <w:tcW w:w="7792" w:type="dxa"/>
            <w:vAlign w:val="center"/>
          </w:tcPr>
          <w:p w14:paraId="424119B8" w14:textId="77777777" w:rsidR="00327B5A" w:rsidRPr="00CB640F" w:rsidRDefault="00327B5A" w:rsidP="00FD57FE">
            <w:pPr>
              <w:rPr>
                <w:color w:val="auto"/>
              </w:rPr>
            </w:pPr>
            <w:r w:rsidRPr="00CB640F">
              <w:rPr>
                <w:color w:val="auto"/>
              </w:rPr>
              <w:t>Massnahmen</w:t>
            </w:r>
          </w:p>
        </w:tc>
        <w:tc>
          <w:tcPr>
            <w:tcW w:w="1270" w:type="dxa"/>
            <w:vAlign w:val="center"/>
          </w:tcPr>
          <w:p w14:paraId="56847DB6" w14:textId="77777777" w:rsidR="00327B5A" w:rsidRPr="00CB640F" w:rsidRDefault="00327B5A" w:rsidP="00FD57FE">
            <w:pPr>
              <w:jc w:val="center"/>
              <w:rPr>
                <w:color w:val="auto"/>
              </w:rPr>
            </w:pPr>
            <w:r w:rsidRPr="00CB640F">
              <w:rPr>
                <w:color w:val="auto"/>
              </w:rPr>
              <w:t>erledigt</w:t>
            </w:r>
          </w:p>
        </w:tc>
      </w:tr>
      <w:tr w:rsidR="00CB640F" w:rsidRPr="00CB640F" w14:paraId="28C30117" w14:textId="77777777" w:rsidTr="00FD57FE">
        <w:trPr>
          <w:cnfStyle w:val="000000100000" w:firstRow="0" w:lastRow="0" w:firstColumn="0" w:lastColumn="0" w:oddVBand="0" w:evenVBand="0" w:oddHBand="1" w:evenHBand="0" w:firstRowFirstColumn="0" w:firstRowLastColumn="0" w:lastRowFirstColumn="0" w:lastRowLastColumn="0"/>
          <w:jc w:val="center"/>
        </w:trPr>
        <w:tc>
          <w:tcPr>
            <w:tcW w:w="7792" w:type="dxa"/>
          </w:tcPr>
          <w:p w14:paraId="6F99A612" w14:textId="77777777" w:rsidR="00327B5A" w:rsidRPr="00CB640F" w:rsidRDefault="00327B5A" w:rsidP="00FD57FE"/>
        </w:tc>
        <w:tc>
          <w:tcPr>
            <w:tcW w:w="1270" w:type="dxa"/>
          </w:tcPr>
          <w:p w14:paraId="7484E145" w14:textId="77777777" w:rsidR="00327B5A" w:rsidRPr="00CB640F" w:rsidRDefault="00327B5A" w:rsidP="00FD57FE"/>
        </w:tc>
      </w:tr>
      <w:tr w:rsidR="00CB640F" w:rsidRPr="00CB640F" w14:paraId="1CA7BEEF" w14:textId="77777777" w:rsidTr="00FD57FE">
        <w:trPr>
          <w:jc w:val="center"/>
        </w:trPr>
        <w:tc>
          <w:tcPr>
            <w:tcW w:w="7792" w:type="dxa"/>
          </w:tcPr>
          <w:p w14:paraId="5C0D8DEB" w14:textId="77777777" w:rsidR="00327B5A" w:rsidRPr="00CB640F" w:rsidRDefault="00327B5A" w:rsidP="00FD57FE"/>
        </w:tc>
        <w:tc>
          <w:tcPr>
            <w:tcW w:w="1270" w:type="dxa"/>
          </w:tcPr>
          <w:p w14:paraId="0F0A63EA" w14:textId="77777777" w:rsidR="00327B5A" w:rsidRPr="00CB640F" w:rsidRDefault="00327B5A" w:rsidP="00FD57FE"/>
        </w:tc>
      </w:tr>
      <w:tr w:rsidR="00CB640F" w:rsidRPr="00CB640F" w14:paraId="5ED72E59" w14:textId="77777777" w:rsidTr="00FD57FE">
        <w:trPr>
          <w:cnfStyle w:val="000000100000" w:firstRow="0" w:lastRow="0" w:firstColumn="0" w:lastColumn="0" w:oddVBand="0" w:evenVBand="0" w:oddHBand="1" w:evenHBand="0" w:firstRowFirstColumn="0" w:firstRowLastColumn="0" w:lastRowFirstColumn="0" w:lastRowLastColumn="0"/>
          <w:jc w:val="center"/>
        </w:trPr>
        <w:tc>
          <w:tcPr>
            <w:tcW w:w="7792" w:type="dxa"/>
          </w:tcPr>
          <w:p w14:paraId="6A548FC4" w14:textId="77777777" w:rsidR="00327B5A" w:rsidRPr="00CB640F" w:rsidRDefault="00327B5A" w:rsidP="00FD57FE"/>
        </w:tc>
        <w:tc>
          <w:tcPr>
            <w:tcW w:w="1270" w:type="dxa"/>
          </w:tcPr>
          <w:p w14:paraId="491C5434" w14:textId="77777777" w:rsidR="00327B5A" w:rsidRPr="00CB640F" w:rsidRDefault="00327B5A" w:rsidP="00FD57FE"/>
        </w:tc>
      </w:tr>
    </w:tbl>
    <w:p w14:paraId="14157D8B" w14:textId="3EC00F34" w:rsidR="00347950" w:rsidRPr="00CB640F" w:rsidRDefault="00347950" w:rsidP="00347950">
      <w:pPr>
        <w:pStyle w:val="Listenabsatz"/>
        <w:ind w:left="360"/>
      </w:pPr>
    </w:p>
    <w:p w14:paraId="1CACDA23" w14:textId="72209BE6" w:rsidR="005F6334" w:rsidRPr="00CB640F" w:rsidRDefault="005F6334" w:rsidP="00AC406B">
      <w:pPr>
        <w:pStyle w:val="Listenabsatz"/>
        <w:numPr>
          <w:ilvl w:val="0"/>
          <w:numId w:val="6"/>
        </w:numPr>
      </w:pPr>
      <w:r w:rsidRPr="00CB640F">
        <w:t>Spielplätze</w:t>
      </w:r>
      <w:r w:rsidR="00CC212D">
        <w:t xml:space="preserve"> und andere </w:t>
      </w:r>
      <w:r w:rsidR="00CC212D" w:rsidRPr="004E513D">
        <w:t>nicht bediente Freizeitanlagen</w:t>
      </w:r>
    </w:p>
    <w:p w14:paraId="1CACDA24" w14:textId="77777777" w:rsidR="005F6334" w:rsidRPr="00CB640F" w:rsidRDefault="005F6334" w:rsidP="00B11E07"/>
    <w:p w14:paraId="1CACDA25" w14:textId="02ADC70E" w:rsidR="00B11E07" w:rsidRPr="00CB640F" w:rsidRDefault="00CC212D" w:rsidP="00B11E07">
      <w:pPr>
        <w:pStyle w:val="Listenabsatz"/>
        <w:numPr>
          <w:ilvl w:val="0"/>
          <w:numId w:val="16"/>
        </w:numPr>
      </w:pPr>
      <w:r>
        <w:t xml:space="preserve">Hinweis auf </w:t>
      </w:r>
      <w:r w:rsidR="00B11E07" w:rsidRPr="00CB640F">
        <w:t>Eigenverantwortung</w:t>
      </w:r>
      <w:r w:rsidR="00BF4CA4" w:rsidRPr="00CB640F">
        <w:t xml:space="preserve"> der Gäste</w:t>
      </w:r>
      <w:r>
        <w:t xml:space="preserve"> anbringen</w:t>
      </w:r>
      <w:r w:rsidR="0073032D">
        <w:t>.</w:t>
      </w:r>
    </w:p>
    <w:p w14:paraId="1CACDA26" w14:textId="4A99A077" w:rsidR="00B11E07" w:rsidRPr="00CB640F" w:rsidRDefault="00B11E07" w:rsidP="00B11E07">
      <w:pPr>
        <w:pStyle w:val="Listenabsatz"/>
        <w:numPr>
          <w:ilvl w:val="0"/>
          <w:numId w:val="16"/>
        </w:numPr>
      </w:pPr>
      <w:r w:rsidRPr="00CB640F">
        <w:t>evtl. Aufsicht</w:t>
      </w:r>
      <w:r w:rsidR="0060500D">
        <w:t>,</w:t>
      </w:r>
      <w:r w:rsidRPr="00CB640F">
        <w:t xml:space="preserve"> um grosse Ansammlungen und Exzesse zu vermeiden</w:t>
      </w:r>
      <w:r w:rsidR="0073032D">
        <w:t>.</w:t>
      </w:r>
    </w:p>
    <w:p w14:paraId="1CACDA27" w14:textId="15AF9E77" w:rsidR="00B11E07" w:rsidRPr="00CB640F" w:rsidRDefault="00B11E07" w:rsidP="00B11E07"/>
    <w:tbl>
      <w:tblPr>
        <w:tblStyle w:val="EinfacheTabelle1"/>
        <w:tblW w:w="0" w:type="auto"/>
        <w:jc w:val="center"/>
        <w:tblLook w:val="0420" w:firstRow="1" w:lastRow="0" w:firstColumn="0" w:lastColumn="0" w:noHBand="0" w:noVBand="1"/>
      </w:tblPr>
      <w:tblGrid>
        <w:gridCol w:w="7792"/>
        <w:gridCol w:w="1270"/>
      </w:tblGrid>
      <w:tr w:rsidR="00CB640F" w:rsidRPr="00CB640F" w14:paraId="30CD3816" w14:textId="77777777" w:rsidTr="00FD57FE">
        <w:trPr>
          <w:cnfStyle w:val="100000000000" w:firstRow="1" w:lastRow="0" w:firstColumn="0" w:lastColumn="0" w:oddVBand="0" w:evenVBand="0" w:oddHBand="0" w:evenHBand="0" w:firstRowFirstColumn="0" w:firstRowLastColumn="0" w:lastRowFirstColumn="0" w:lastRowLastColumn="0"/>
          <w:trHeight w:val="454"/>
          <w:jc w:val="center"/>
        </w:trPr>
        <w:tc>
          <w:tcPr>
            <w:tcW w:w="7792" w:type="dxa"/>
            <w:vAlign w:val="center"/>
          </w:tcPr>
          <w:p w14:paraId="0E93A072" w14:textId="77777777" w:rsidR="00327B5A" w:rsidRPr="00CB640F" w:rsidRDefault="00327B5A" w:rsidP="00FD57FE">
            <w:pPr>
              <w:rPr>
                <w:color w:val="auto"/>
              </w:rPr>
            </w:pPr>
            <w:r w:rsidRPr="00CB640F">
              <w:rPr>
                <w:color w:val="auto"/>
              </w:rPr>
              <w:t>Massnahmen</w:t>
            </w:r>
          </w:p>
        </w:tc>
        <w:tc>
          <w:tcPr>
            <w:tcW w:w="1270" w:type="dxa"/>
            <w:vAlign w:val="center"/>
          </w:tcPr>
          <w:p w14:paraId="507EF015" w14:textId="77777777" w:rsidR="00327B5A" w:rsidRPr="00CB640F" w:rsidRDefault="00327B5A" w:rsidP="00FD57FE">
            <w:pPr>
              <w:jc w:val="center"/>
              <w:rPr>
                <w:color w:val="auto"/>
              </w:rPr>
            </w:pPr>
            <w:r w:rsidRPr="00CB640F">
              <w:rPr>
                <w:color w:val="auto"/>
              </w:rPr>
              <w:t>erledigt</w:t>
            </w:r>
          </w:p>
        </w:tc>
      </w:tr>
      <w:tr w:rsidR="00CB640F" w:rsidRPr="00CB640F" w14:paraId="5274F043" w14:textId="77777777" w:rsidTr="00FD57FE">
        <w:trPr>
          <w:cnfStyle w:val="000000100000" w:firstRow="0" w:lastRow="0" w:firstColumn="0" w:lastColumn="0" w:oddVBand="0" w:evenVBand="0" w:oddHBand="1" w:evenHBand="0" w:firstRowFirstColumn="0" w:firstRowLastColumn="0" w:lastRowFirstColumn="0" w:lastRowLastColumn="0"/>
          <w:jc w:val="center"/>
        </w:trPr>
        <w:tc>
          <w:tcPr>
            <w:tcW w:w="7792" w:type="dxa"/>
          </w:tcPr>
          <w:p w14:paraId="4BED7165" w14:textId="77777777" w:rsidR="00327B5A" w:rsidRPr="00CB640F" w:rsidRDefault="00327B5A" w:rsidP="00FD57FE"/>
        </w:tc>
        <w:tc>
          <w:tcPr>
            <w:tcW w:w="1270" w:type="dxa"/>
          </w:tcPr>
          <w:p w14:paraId="6F23FB84" w14:textId="77777777" w:rsidR="00327B5A" w:rsidRPr="00CB640F" w:rsidRDefault="00327B5A" w:rsidP="00FD57FE"/>
        </w:tc>
      </w:tr>
      <w:tr w:rsidR="00CB640F" w:rsidRPr="00CB640F" w14:paraId="285EE6C5" w14:textId="77777777" w:rsidTr="00FD57FE">
        <w:trPr>
          <w:jc w:val="center"/>
        </w:trPr>
        <w:tc>
          <w:tcPr>
            <w:tcW w:w="7792" w:type="dxa"/>
          </w:tcPr>
          <w:p w14:paraId="6B32172C" w14:textId="77777777" w:rsidR="00327B5A" w:rsidRPr="00CB640F" w:rsidRDefault="00327B5A" w:rsidP="00FD57FE"/>
        </w:tc>
        <w:tc>
          <w:tcPr>
            <w:tcW w:w="1270" w:type="dxa"/>
          </w:tcPr>
          <w:p w14:paraId="7BAFF535" w14:textId="77777777" w:rsidR="00327B5A" w:rsidRPr="00CB640F" w:rsidRDefault="00327B5A" w:rsidP="00FD57FE"/>
        </w:tc>
      </w:tr>
      <w:tr w:rsidR="00CB640F" w:rsidRPr="00CB640F" w14:paraId="0BA7EA26" w14:textId="77777777" w:rsidTr="00FD57FE">
        <w:trPr>
          <w:cnfStyle w:val="000000100000" w:firstRow="0" w:lastRow="0" w:firstColumn="0" w:lastColumn="0" w:oddVBand="0" w:evenVBand="0" w:oddHBand="1" w:evenHBand="0" w:firstRowFirstColumn="0" w:firstRowLastColumn="0" w:lastRowFirstColumn="0" w:lastRowLastColumn="0"/>
          <w:jc w:val="center"/>
        </w:trPr>
        <w:tc>
          <w:tcPr>
            <w:tcW w:w="7792" w:type="dxa"/>
          </w:tcPr>
          <w:p w14:paraId="5BC7D86D" w14:textId="77777777" w:rsidR="00327B5A" w:rsidRPr="00CB640F" w:rsidRDefault="00327B5A" w:rsidP="00FD57FE"/>
        </w:tc>
        <w:tc>
          <w:tcPr>
            <w:tcW w:w="1270" w:type="dxa"/>
          </w:tcPr>
          <w:p w14:paraId="1CC6A4AB" w14:textId="77777777" w:rsidR="00327B5A" w:rsidRPr="00CB640F" w:rsidRDefault="00327B5A" w:rsidP="00FD57FE"/>
        </w:tc>
      </w:tr>
    </w:tbl>
    <w:p w14:paraId="0D5EF2C1" w14:textId="77777777" w:rsidR="00327B5A" w:rsidRPr="00CB640F" w:rsidRDefault="00327B5A" w:rsidP="00B11E07"/>
    <w:p w14:paraId="1CACDA28" w14:textId="77777777" w:rsidR="005F6334" w:rsidRPr="00CB640F" w:rsidRDefault="005F6334" w:rsidP="00AC406B">
      <w:pPr>
        <w:pStyle w:val="Listenabsatz"/>
        <w:numPr>
          <w:ilvl w:val="0"/>
          <w:numId w:val="6"/>
        </w:numPr>
      </w:pPr>
      <w:r w:rsidRPr="00CB640F">
        <w:t>Wanderwege</w:t>
      </w:r>
    </w:p>
    <w:p w14:paraId="1CACDA29" w14:textId="77777777" w:rsidR="00B11E07" w:rsidRPr="00CB640F" w:rsidRDefault="00B11E07" w:rsidP="00B11E07">
      <w:pPr>
        <w:pStyle w:val="Listenabsatz"/>
        <w:ind w:left="360"/>
      </w:pPr>
    </w:p>
    <w:p w14:paraId="1CACDA2A" w14:textId="3B09DCF8" w:rsidR="00B11E07" w:rsidRPr="00CB640F" w:rsidRDefault="00B11E07" w:rsidP="00B11E07">
      <w:pPr>
        <w:pStyle w:val="Listenabsatz"/>
        <w:numPr>
          <w:ilvl w:val="0"/>
          <w:numId w:val="16"/>
        </w:numPr>
      </w:pPr>
      <w:r w:rsidRPr="00CB640F">
        <w:t>Eigenverantwortung</w:t>
      </w:r>
      <w:r w:rsidR="005E5575" w:rsidRPr="00CB640F">
        <w:t xml:space="preserve"> der Gäste</w:t>
      </w:r>
    </w:p>
    <w:p w14:paraId="1CACDA2B" w14:textId="77777777" w:rsidR="00B11E07" w:rsidRPr="00CB640F" w:rsidRDefault="00B11E07" w:rsidP="00B11E07">
      <w:pPr>
        <w:pStyle w:val="Listenabsatz"/>
        <w:ind w:left="360"/>
      </w:pPr>
    </w:p>
    <w:p w14:paraId="1CACDA2C" w14:textId="77777777" w:rsidR="00B11E07" w:rsidRPr="00CB640F" w:rsidRDefault="00B11E07" w:rsidP="00AC406B">
      <w:pPr>
        <w:pStyle w:val="Listenabsatz"/>
        <w:numPr>
          <w:ilvl w:val="0"/>
          <w:numId w:val="6"/>
        </w:numPr>
      </w:pPr>
      <w:r w:rsidRPr="00CB640F">
        <w:t>Feuerstellen</w:t>
      </w:r>
    </w:p>
    <w:p w14:paraId="1CACDA2D" w14:textId="77777777" w:rsidR="005F6334" w:rsidRPr="00CB640F" w:rsidRDefault="005F6334" w:rsidP="00B11E07"/>
    <w:p w14:paraId="7B06B311" w14:textId="5FBA250C" w:rsidR="00CC212D" w:rsidRPr="00CB640F" w:rsidRDefault="00CC212D" w:rsidP="00CC212D">
      <w:pPr>
        <w:pStyle w:val="Listenabsatz"/>
        <w:numPr>
          <w:ilvl w:val="0"/>
          <w:numId w:val="16"/>
        </w:numPr>
      </w:pPr>
      <w:r>
        <w:t xml:space="preserve">Hinweis auf </w:t>
      </w:r>
      <w:r w:rsidRPr="00CB640F">
        <w:t xml:space="preserve">Eigenverantwortung der </w:t>
      </w:r>
      <w:r>
        <w:t>Benutzer anbringen</w:t>
      </w:r>
      <w:r w:rsidR="0073032D">
        <w:t>.</w:t>
      </w:r>
    </w:p>
    <w:p w14:paraId="1CACDA2F" w14:textId="032C29B6" w:rsidR="00B11E07" w:rsidRPr="00CB640F" w:rsidRDefault="00B11E07" w:rsidP="00B11E07">
      <w:pPr>
        <w:pStyle w:val="Listenabsatz"/>
        <w:numPr>
          <w:ilvl w:val="0"/>
          <w:numId w:val="16"/>
        </w:numPr>
      </w:pPr>
      <w:r w:rsidRPr="00CB640F">
        <w:t>evtl. Aufsicht</w:t>
      </w:r>
      <w:r w:rsidR="00E33053">
        <w:t>,</w:t>
      </w:r>
      <w:r w:rsidRPr="00CB640F">
        <w:t xml:space="preserve"> um grosse Ansammlungen und Exzesse zu vermeiden</w:t>
      </w:r>
      <w:r w:rsidR="0073032D">
        <w:t>.</w:t>
      </w:r>
    </w:p>
    <w:p w14:paraId="213758A9" w14:textId="77777777" w:rsidR="00D0488D" w:rsidRPr="00CB640F" w:rsidRDefault="00D0488D" w:rsidP="00D0488D">
      <w:pPr>
        <w:pStyle w:val="Listenabsatz"/>
        <w:ind w:left="360"/>
      </w:pPr>
    </w:p>
    <w:p w14:paraId="686BC58C" w14:textId="5048E842" w:rsidR="00265368" w:rsidRPr="00CB640F" w:rsidRDefault="00265368" w:rsidP="00B11E07">
      <w:pPr>
        <w:pStyle w:val="Listenabsatz"/>
        <w:numPr>
          <w:ilvl w:val="0"/>
          <w:numId w:val="16"/>
        </w:numPr>
      </w:pPr>
      <w:r w:rsidRPr="00CB640F">
        <w:t xml:space="preserve">Piktogramm </w:t>
      </w:r>
      <w:r w:rsidR="00D41B21" w:rsidRPr="00CB640F">
        <w:t xml:space="preserve">zum Verhalten und Plakate BAG </w:t>
      </w:r>
      <w:r w:rsidRPr="00CB640F">
        <w:t>anbringen</w:t>
      </w:r>
      <w:r w:rsidR="0073032D">
        <w:t>.</w:t>
      </w:r>
    </w:p>
    <w:p w14:paraId="1CACDA30" w14:textId="43CE65DB" w:rsidR="00B11E07" w:rsidRPr="00CB640F" w:rsidRDefault="00B11E07" w:rsidP="00B11E07"/>
    <w:tbl>
      <w:tblPr>
        <w:tblStyle w:val="EinfacheTabelle1"/>
        <w:tblW w:w="0" w:type="auto"/>
        <w:jc w:val="center"/>
        <w:tblLook w:val="0420" w:firstRow="1" w:lastRow="0" w:firstColumn="0" w:lastColumn="0" w:noHBand="0" w:noVBand="1"/>
      </w:tblPr>
      <w:tblGrid>
        <w:gridCol w:w="7792"/>
        <w:gridCol w:w="1270"/>
      </w:tblGrid>
      <w:tr w:rsidR="00CB640F" w:rsidRPr="00CB640F" w14:paraId="56749C78" w14:textId="77777777" w:rsidTr="00FD57FE">
        <w:trPr>
          <w:cnfStyle w:val="100000000000" w:firstRow="1" w:lastRow="0" w:firstColumn="0" w:lastColumn="0" w:oddVBand="0" w:evenVBand="0" w:oddHBand="0" w:evenHBand="0" w:firstRowFirstColumn="0" w:firstRowLastColumn="0" w:lastRowFirstColumn="0" w:lastRowLastColumn="0"/>
          <w:trHeight w:val="454"/>
          <w:jc w:val="center"/>
        </w:trPr>
        <w:tc>
          <w:tcPr>
            <w:tcW w:w="7792" w:type="dxa"/>
            <w:vAlign w:val="center"/>
          </w:tcPr>
          <w:p w14:paraId="3CA1F07C" w14:textId="77777777" w:rsidR="00327B5A" w:rsidRPr="00CB640F" w:rsidRDefault="00327B5A" w:rsidP="00FD57FE">
            <w:pPr>
              <w:rPr>
                <w:color w:val="auto"/>
              </w:rPr>
            </w:pPr>
            <w:r w:rsidRPr="00CB640F">
              <w:rPr>
                <w:color w:val="auto"/>
              </w:rPr>
              <w:t>Massnahmen</w:t>
            </w:r>
          </w:p>
        </w:tc>
        <w:tc>
          <w:tcPr>
            <w:tcW w:w="1270" w:type="dxa"/>
            <w:vAlign w:val="center"/>
          </w:tcPr>
          <w:p w14:paraId="2B938C28" w14:textId="77777777" w:rsidR="00327B5A" w:rsidRPr="00CB640F" w:rsidRDefault="00327B5A" w:rsidP="00FD57FE">
            <w:pPr>
              <w:jc w:val="center"/>
              <w:rPr>
                <w:color w:val="auto"/>
              </w:rPr>
            </w:pPr>
            <w:r w:rsidRPr="00CB640F">
              <w:rPr>
                <w:color w:val="auto"/>
              </w:rPr>
              <w:t>erledigt</w:t>
            </w:r>
          </w:p>
        </w:tc>
      </w:tr>
      <w:tr w:rsidR="00CB640F" w:rsidRPr="00CB640F" w14:paraId="359408C6" w14:textId="77777777" w:rsidTr="00FD57FE">
        <w:trPr>
          <w:cnfStyle w:val="000000100000" w:firstRow="0" w:lastRow="0" w:firstColumn="0" w:lastColumn="0" w:oddVBand="0" w:evenVBand="0" w:oddHBand="1" w:evenHBand="0" w:firstRowFirstColumn="0" w:firstRowLastColumn="0" w:lastRowFirstColumn="0" w:lastRowLastColumn="0"/>
          <w:jc w:val="center"/>
        </w:trPr>
        <w:tc>
          <w:tcPr>
            <w:tcW w:w="7792" w:type="dxa"/>
          </w:tcPr>
          <w:p w14:paraId="52A37B70" w14:textId="77777777" w:rsidR="00327B5A" w:rsidRPr="00CB640F" w:rsidRDefault="00327B5A" w:rsidP="00FD57FE"/>
        </w:tc>
        <w:tc>
          <w:tcPr>
            <w:tcW w:w="1270" w:type="dxa"/>
          </w:tcPr>
          <w:p w14:paraId="64C35B57" w14:textId="77777777" w:rsidR="00327B5A" w:rsidRPr="00CB640F" w:rsidRDefault="00327B5A" w:rsidP="00FD57FE"/>
        </w:tc>
      </w:tr>
      <w:tr w:rsidR="00CB640F" w:rsidRPr="00CB640F" w14:paraId="7A45643F" w14:textId="77777777" w:rsidTr="00FD57FE">
        <w:trPr>
          <w:jc w:val="center"/>
        </w:trPr>
        <w:tc>
          <w:tcPr>
            <w:tcW w:w="7792" w:type="dxa"/>
          </w:tcPr>
          <w:p w14:paraId="0B216A8D" w14:textId="77777777" w:rsidR="00327B5A" w:rsidRPr="00CB640F" w:rsidRDefault="00327B5A" w:rsidP="00FD57FE"/>
        </w:tc>
        <w:tc>
          <w:tcPr>
            <w:tcW w:w="1270" w:type="dxa"/>
          </w:tcPr>
          <w:p w14:paraId="1C0155CD" w14:textId="77777777" w:rsidR="00327B5A" w:rsidRPr="00CB640F" w:rsidRDefault="00327B5A" w:rsidP="00FD57FE"/>
        </w:tc>
      </w:tr>
      <w:tr w:rsidR="00CB640F" w:rsidRPr="00CB640F" w14:paraId="2FA6E347" w14:textId="77777777" w:rsidTr="00FD57FE">
        <w:trPr>
          <w:cnfStyle w:val="000000100000" w:firstRow="0" w:lastRow="0" w:firstColumn="0" w:lastColumn="0" w:oddVBand="0" w:evenVBand="0" w:oddHBand="1" w:evenHBand="0" w:firstRowFirstColumn="0" w:firstRowLastColumn="0" w:lastRowFirstColumn="0" w:lastRowLastColumn="0"/>
          <w:jc w:val="center"/>
        </w:trPr>
        <w:tc>
          <w:tcPr>
            <w:tcW w:w="7792" w:type="dxa"/>
          </w:tcPr>
          <w:p w14:paraId="5323CFBA" w14:textId="77777777" w:rsidR="00327B5A" w:rsidRPr="00CB640F" w:rsidRDefault="00327B5A" w:rsidP="00FD57FE"/>
        </w:tc>
        <w:tc>
          <w:tcPr>
            <w:tcW w:w="1270" w:type="dxa"/>
          </w:tcPr>
          <w:p w14:paraId="1FE502BE" w14:textId="77777777" w:rsidR="00327B5A" w:rsidRPr="00CB640F" w:rsidRDefault="00327B5A" w:rsidP="00FD57FE"/>
        </w:tc>
      </w:tr>
    </w:tbl>
    <w:p w14:paraId="60266949" w14:textId="77777777" w:rsidR="00327B5A" w:rsidRPr="00CB640F" w:rsidRDefault="00327B5A" w:rsidP="00B11E07"/>
    <w:p w14:paraId="69B01AEF" w14:textId="717BCBA6" w:rsidR="00060D3E" w:rsidRPr="00CB640F" w:rsidRDefault="00060D3E" w:rsidP="00060D3E">
      <w:pPr>
        <w:pStyle w:val="Listenabsatz"/>
        <w:numPr>
          <w:ilvl w:val="0"/>
          <w:numId w:val="6"/>
        </w:numPr>
        <w:rPr>
          <w:lang w:val="it-IT"/>
        </w:rPr>
      </w:pPr>
      <w:r w:rsidRPr="00CB640F">
        <w:rPr>
          <w:lang w:val="it-IT"/>
        </w:rPr>
        <w:t>Via Ferrata</w:t>
      </w:r>
      <w:r w:rsidR="00207EBF" w:rsidRPr="00CB640F">
        <w:rPr>
          <w:lang w:val="it-IT"/>
        </w:rPr>
        <w:t xml:space="preserve"> und </w:t>
      </w:r>
      <w:proofErr w:type="spellStart"/>
      <w:r w:rsidRPr="00CB640F">
        <w:rPr>
          <w:lang w:val="it-IT"/>
        </w:rPr>
        <w:t>Kletterwände</w:t>
      </w:r>
      <w:proofErr w:type="spellEnd"/>
      <w:r w:rsidR="00327B5A" w:rsidRPr="00CB640F">
        <w:rPr>
          <w:lang w:val="it-IT"/>
        </w:rPr>
        <w:t xml:space="preserve">, </w:t>
      </w:r>
      <w:proofErr w:type="spellStart"/>
      <w:r w:rsidR="00327B5A" w:rsidRPr="00CB640F">
        <w:rPr>
          <w:lang w:val="it-IT"/>
        </w:rPr>
        <w:t>Seilpark</w:t>
      </w:r>
      <w:proofErr w:type="spellEnd"/>
    </w:p>
    <w:p w14:paraId="20065CD9" w14:textId="5030D4FE" w:rsidR="00060D3E" w:rsidRPr="00CB640F" w:rsidRDefault="00060D3E" w:rsidP="00060D3E">
      <w:pPr>
        <w:rPr>
          <w:lang w:val="it-IT"/>
        </w:rPr>
      </w:pPr>
    </w:p>
    <w:p w14:paraId="5B630AF5" w14:textId="77777777" w:rsidR="00060D3E" w:rsidRPr="00CB640F" w:rsidRDefault="00060D3E" w:rsidP="00060D3E">
      <w:pPr>
        <w:pStyle w:val="Listenabsatz"/>
        <w:numPr>
          <w:ilvl w:val="0"/>
          <w:numId w:val="16"/>
        </w:numPr>
      </w:pPr>
      <w:r w:rsidRPr="00CB640F">
        <w:lastRenderedPageBreak/>
        <w:t>Kletterwände</w:t>
      </w:r>
    </w:p>
    <w:p w14:paraId="7C67EB43" w14:textId="1D85351C" w:rsidR="00060D3E" w:rsidRPr="00CB640F" w:rsidRDefault="00060D3E" w:rsidP="00060D3E">
      <w:pPr>
        <w:pStyle w:val="Listenabsatz"/>
        <w:numPr>
          <w:ilvl w:val="1"/>
          <w:numId w:val="16"/>
        </w:numPr>
      </w:pPr>
      <w:r w:rsidRPr="00CB640F">
        <w:t xml:space="preserve">nach jedem </w:t>
      </w:r>
      <w:r w:rsidR="00F558F9">
        <w:t>Ben</w:t>
      </w:r>
      <w:r w:rsidR="0008628A" w:rsidRPr="00CB640F">
        <w:t>utzer</w:t>
      </w:r>
      <w:r w:rsidRPr="00CB640F">
        <w:t xml:space="preserve"> desinfizieren</w:t>
      </w:r>
    </w:p>
    <w:p w14:paraId="386A4565" w14:textId="68E30226" w:rsidR="00060D3E" w:rsidRPr="00CB640F" w:rsidRDefault="00060D3E" w:rsidP="00060D3E">
      <w:pPr>
        <w:pStyle w:val="Listenabsatz"/>
        <w:numPr>
          <w:ilvl w:val="1"/>
          <w:numId w:val="16"/>
        </w:numPr>
      </w:pPr>
      <w:r w:rsidRPr="00CB640F">
        <w:t>gleichzeitige Anzahl Benutzer einschränken</w:t>
      </w:r>
      <w:r w:rsidR="00351C76" w:rsidRPr="00CB640F">
        <w:t>, Dosierung</w:t>
      </w:r>
    </w:p>
    <w:p w14:paraId="0A5DA0F6" w14:textId="77777777" w:rsidR="00207EBF" w:rsidRPr="00CB640F" w:rsidRDefault="00207EBF" w:rsidP="00207EBF">
      <w:pPr>
        <w:pStyle w:val="Listenabsatz"/>
        <w:ind w:left="1080"/>
      </w:pPr>
    </w:p>
    <w:p w14:paraId="584212CD" w14:textId="3C28B4AE" w:rsidR="00060D3E" w:rsidRDefault="00060D3E" w:rsidP="00060D3E">
      <w:pPr>
        <w:pStyle w:val="Listenabsatz"/>
        <w:numPr>
          <w:ilvl w:val="0"/>
          <w:numId w:val="16"/>
        </w:numPr>
      </w:pPr>
      <w:r w:rsidRPr="00CB640F">
        <w:t xml:space="preserve">Via </w:t>
      </w:r>
      <w:proofErr w:type="spellStart"/>
      <w:r w:rsidRPr="00CB640F">
        <w:t>Ferrata</w:t>
      </w:r>
      <w:proofErr w:type="spellEnd"/>
      <w:r w:rsidRPr="00CB640F">
        <w:t xml:space="preserve"> </w:t>
      </w:r>
      <w:r w:rsidR="004531FB" w:rsidRPr="00CB640F">
        <w:t>nur</w:t>
      </w:r>
      <w:r w:rsidRPr="00CB640F">
        <w:t xml:space="preserve"> mit Handschuhen benutzen, desinfizieren </w:t>
      </w:r>
      <w:r w:rsidR="009459EE" w:rsidRPr="00CB640F">
        <w:t>–</w:t>
      </w:r>
      <w:r w:rsidR="00351C76" w:rsidRPr="00CB640F">
        <w:t xml:space="preserve"> </w:t>
      </w:r>
      <w:r w:rsidRPr="00CB640F">
        <w:t>oder</w:t>
      </w:r>
      <w:r w:rsidR="009459EE" w:rsidRPr="00CB640F">
        <w:t xml:space="preserve"> gar</w:t>
      </w:r>
      <w:r w:rsidRPr="00CB640F">
        <w:t xml:space="preserve"> nicht öffnen</w:t>
      </w:r>
      <w:r w:rsidR="005F33E3">
        <w:t>.</w:t>
      </w:r>
    </w:p>
    <w:p w14:paraId="03BF1751" w14:textId="48B75445" w:rsidR="00F558F9" w:rsidRPr="00CB640F" w:rsidRDefault="00CC6483" w:rsidP="00060D3E">
      <w:pPr>
        <w:pStyle w:val="Listenabsatz"/>
        <w:numPr>
          <w:ilvl w:val="0"/>
          <w:numId w:val="16"/>
        </w:numPr>
      </w:pPr>
      <w:r>
        <w:rPr>
          <w:rFonts w:cs="Arial"/>
        </w:rPr>
        <w:t>Mitarbeiter</w:t>
      </w:r>
      <w:r>
        <w:t xml:space="preserve"> </w:t>
      </w:r>
      <w:r w:rsidR="00F558F9">
        <w:t xml:space="preserve">von Seilparks tragen </w:t>
      </w:r>
      <w:r w:rsidR="00EE4E14">
        <w:t>Hygienemasken</w:t>
      </w:r>
      <w:r w:rsidR="005F33E3">
        <w:t>.</w:t>
      </w:r>
    </w:p>
    <w:p w14:paraId="6D42DD82" w14:textId="478286FE" w:rsidR="00060D3E" w:rsidRPr="00CB640F" w:rsidRDefault="00060D3E" w:rsidP="00060D3E"/>
    <w:tbl>
      <w:tblPr>
        <w:tblStyle w:val="EinfacheTabelle1"/>
        <w:tblW w:w="0" w:type="auto"/>
        <w:jc w:val="center"/>
        <w:tblLook w:val="0420" w:firstRow="1" w:lastRow="0" w:firstColumn="0" w:lastColumn="0" w:noHBand="0" w:noVBand="1"/>
      </w:tblPr>
      <w:tblGrid>
        <w:gridCol w:w="7792"/>
        <w:gridCol w:w="1270"/>
      </w:tblGrid>
      <w:tr w:rsidR="00CB640F" w:rsidRPr="00CB640F" w14:paraId="1C9E14D5" w14:textId="77777777" w:rsidTr="00FD57FE">
        <w:trPr>
          <w:cnfStyle w:val="100000000000" w:firstRow="1" w:lastRow="0" w:firstColumn="0" w:lastColumn="0" w:oddVBand="0" w:evenVBand="0" w:oddHBand="0" w:evenHBand="0" w:firstRowFirstColumn="0" w:firstRowLastColumn="0" w:lastRowFirstColumn="0" w:lastRowLastColumn="0"/>
          <w:trHeight w:val="454"/>
          <w:jc w:val="center"/>
        </w:trPr>
        <w:tc>
          <w:tcPr>
            <w:tcW w:w="7792" w:type="dxa"/>
            <w:vAlign w:val="center"/>
          </w:tcPr>
          <w:p w14:paraId="0587BB4D" w14:textId="77777777" w:rsidR="00327B5A" w:rsidRPr="00CB640F" w:rsidRDefault="00327B5A" w:rsidP="00FD57FE">
            <w:pPr>
              <w:rPr>
                <w:color w:val="auto"/>
              </w:rPr>
            </w:pPr>
            <w:r w:rsidRPr="00CB640F">
              <w:rPr>
                <w:color w:val="auto"/>
              </w:rPr>
              <w:t>Massnahmen</w:t>
            </w:r>
          </w:p>
        </w:tc>
        <w:tc>
          <w:tcPr>
            <w:tcW w:w="1270" w:type="dxa"/>
            <w:vAlign w:val="center"/>
          </w:tcPr>
          <w:p w14:paraId="432925DB" w14:textId="77777777" w:rsidR="00327B5A" w:rsidRPr="00CB640F" w:rsidRDefault="00327B5A" w:rsidP="00FD57FE">
            <w:pPr>
              <w:jc w:val="center"/>
              <w:rPr>
                <w:color w:val="auto"/>
              </w:rPr>
            </w:pPr>
            <w:r w:rsidRPr="00CB640F">
              <w:rPr>
                <w:color w:val="auto"/>
              </w:rPr>
              <w:t>erledigt</w:t>
            </w:r>
          </w:p>
        </w:tc>
      </w:tr>
      <w:tr w:rsidR="00CB640F" w:rsidRPr="00CB640F" w14:paraId="4E69D51D" w14:textId="77777777" w:rsidTr="00FD57FE">
        <w:trPr>
          <w:cnfStyle w:val="000000100000" w:firstRow="0" w:lastRow="0" w:firstColumn="0" w:lastColumn="0" w:oddVBand="0" w:evenVBand="0" w:oddHBand="1" w:evenHBand="0" w:firstRowFirstColumn="0" w:firstRowLastColumn="0" w:lastRowFirstColumn="0" w:lastRowLastColumn="0"/>
          <w:jc w:val="center"/>
        </w:trPr>
        <w:tc>
          <w:tcPr>
            <w:tcW w:w="7792" w:type="dxa"/>
          </w:tcPr>
          <w:p w14:paraId="7791F3C9" w14:textId="77777777" w:rsidR="00327B5A" w:rsidRPr="00CB640F" w:rsidRDefault="00327B5A" w:rsidP="00FD57FE"/>
        </w:tc>
        <w:tc>
          <w:tcPr>
            <w:tcW w:w="1270" w:type="dxa"/>
          </w:tcPr>
          <w:p w14:paraId="35426001" w14:textId="77777777" w:rsidR="00327B5A" w:rsidRPr="00CB640F" w:rsidRDefault="00327B5A" w:rsidP="00FD57FE"/>
        </w:tc>
      </w:tr>
      <w:tr w:rsidR="00CB640F" w:rsidRPr="00CB640F" w14:paraId="6824DE9B" w14:textId="77777777" w:rsidTr="00FD57FE">
        <w:trPr>
          <w:jc w:val="center"/>
        </w:trPr>
        <w:tc>
          <w:tcPr>
            <w:tcW w:w="7792" w:type="dxa"/>
          </w:tcPr>
          <w:p w14:paraId="4D218FB4" w14:textId="77777777" w:rsidR="00327B5A" w:rsidRPr="00CB640F" w:rsidRDefault="00327B5A" w:rsidP="00FD57FE"/>
        </w:tc>
        <w:tc>
          <w:tcPr>
            <w:tcW w:w="1270" w:type="dxa"/>
          </w:tcPr>
          <w:p w14:paraId="1B92C1E3" w14:textId="77777777" w:rsidR="00327B5A" w:rsidRPr="00CB640F" w:rsidRDefault="00327B5A" w:rsidP="00FD57FE"/>
        </w:tc>
      </w:tr>
      <w:tr w:rsidR="00CB640F" w:rsidRPr="00CB640F" w14:paraId="1D591677" w14:textId="77777777" w:rsidTr="00FD57FE">
        <w:trPr>
          <w:cnfStyle w:val="000000100000" w:firstRow="0" w:lastRow="0" w:firstColumn="0" w:lastColumn="0" w:oddVBand="0" w:evenVBand="0" w:oddHBand="1" w:evenHBand="0" w:firstRowFirstColumn="0" w:firstRowLastColumn="0" w:lastRowFirstColumn="0" w:lastRowLastColumn="0"/>
          <w:jc w:val="center"/>
        </w:trPr>
        <w:tc>
          <w:tcPr>
            <w:tcW w:w="7792" w:type="dxa"/>
          </w:tcPr>
          <w:p w14:paraId="697CC28A" w14:textId="77777777" w:rsidR="00327B5A" w:rsidRPr="00CB640F" w:rsidRDefault="00327B5A" w:rsidP="00FD57FE"/>
        </w:tc>
        <w:tc>
          <w:tcPr>
            <w:tcW w:w="1270" w:type="dxa"/>
          </w:tcPr>
          <w:p w14:paraId="724006FD" w14:textId="77777777" w:rsidR="00327B5A" w:rsidRPr="00CB640F" w:rsidRDefault="00327B5A" w:rsidP="00FD57FE"/>
        </w:tc>
      </w:tr>
    </w:tbl>
    <w:p w14:paraId="75818993" w14:textId="77777777" w:rsidR="00327B5A" w:rsidRPr="00CB640F" w:rsidRDefault="00327B5A" w:rsidP="00060D3E"/>
    <w:p w14:paraId="279BB7C4" w14:textId="7DBFA520" w:rsidR="00060D3E" w:rsidRPr="00CB640F" w:rsidRDefault="00060D3E" w:rsidP="00060D3E">
      <w:pPr>
        <w:pStyle w:val="Listenabsatz"/>
        <w:numPr>
          <w:ilvl w:val="0"/>
          <w:numId w:val="6"/>
        </w:numPr>
      </w:pPr>
      <w:r w:rsidRPr="00CB640F">
        <w:t>Rodelbahnen</w:t>
      </w:r>
      <w:r w:rsidR="004531FB" w:rsidRPr="00CB640F">
        <w:t xml:space="preserve"> </w:t>
      </w:r>
      <w:r w:rsidRPr="00CB640F">
        <w:t>/</w:t>
      </w:r>
      <w:r w:rsidR="004531FB" w:rsidRPr="00CB640F">
        <w:t xml:space="preserve"> </w:t>
      </w:r>
      <w:r w:rsidRPr="00CB640F">
        <w:t>Trottinett</w:t>
      </w:r>
      <w:r w:rsidR="004531FB" w:rsidRPr="00CB640F">
        <w:t xml:space="preserve"> </w:t>
      </w:r>
      <w:r w:rsidRPr="00CB640F">
        <w:t>/</w:t>
      </w:r>
      <w:r w:rsidR="004531FB" w:rsidRPr="00CB640F">
        <w:t xml:space="preserve"> </w:t>
      </w:r>
      <w:r w:rsidRPr="00CB640F">
        <w:t>sonstige Fahrgeräte</w:t>
      </w:r>
    </w:p>
    <w:p w14:paraId="5663B3AA" w14:textId="46591EC3" w:rsidR="00060D3E" w:rsidRPr="00CB640F" w:rsidRDefault="00060D3E" w:rsidP="00060D3E"/>
    <w:p w14:paraId="7A4BCFE3" w14:textId="3C14FEF1" w:rsidR="00AB0BC7" w:rsidRPr="00CB640F" w:rsidRDefault="00AB0BC7" w:rsidP="0008628A">
      <w:pPr>
        <w:pStyle w:val="Listenabsatz"/>
        <w:numPr>
          <w:ilvl w:val="0"/>
          <w:numId w:val="16"/>
        </w:numPr>
      </w:pPr>
      <w:r w:rsidRPr="00CB640F">
        <w:t>Eigenverantwortung der Gäste</w:t>
      </w:r>
    </w:p>
    <w:p w14:paraId="0C852AD0" w14:textId="77777777" w:rsidR="002C16E6" w:rsidRPr="00CB640F" w:rsidRDefault="002C16E6" w:rsidP="002C16E6"/>
    <w:p w14:paraId="23792AAF" w14:textId="1D344AFB" w:rsidR="0008628A" w:rsidRPr="00CB640F" w:rsidRDefault="0008628A" w:rsidP="0008628A">
      <w:pPr>
        <w:pStyle w:val="Listenabsatz"/>
        <w:numPr>
          <w:ilvl w:val="0"/>
          <w:numId w:val="16"/>
        </w:numPr>
      </w:pPr>
      <w:r w:rsidRPr="00CB640F">
        <w:t>Trennscheibe zwischen Gast und Kassa wird vorausgesetzt</w:t>
      </w:r>
      <w:r w:rsidR="005F33E3">
        <w:t>.</w:t>
      </w:r>
    </w:p>
    <w:p w14:paraId="7A6743A7" w14:textId="45FD3057" w:rsidR="0008628A" w:rsidRPr="00CB640F" w:rsidRDefault="0008628A" w:rsidP="0008628A">
      <w:pPr>
        <w:pStyle w:val="Listenabsatz"/>
        <w:numPr>
          <w:ilvl w:val="0"/>
          <w:numId w:val="16"/>
        </w:numPr>
      </w:pPr>
      <w:r w:rsidRPr="00CB640F">
        <w:t>Möglichkeit für elektronische Zahlungsmittel und kontaktloses Zahlen nutzen</w:t>
      </w:r>
      <w:r w:rsidR="005F33E3">
        <w:t>.</w:t>
      </w:r>
    </w:p>
    <w:p w14:paraId="1A548D95" w14:textId="0C8784C5" w:rsidR="009459EE" w:rsidRPr="00CB640F" w:rsidRDefault="009459EE" w:rsidP="009459EE">
      <w:pPr>
        <w:pStyle w:val="Listenabsatz"/>
        <w:numPr>
          <w:ilvl w:val="0"/>
          <w:numId w:val="16"/>
        </w:numPr>
      </w:pPr>
      <w:r w:rsidRPr="00CB640F">
        <w:t>Tastatur des Zahlterminals regelmässig desinfizieren</w:t>
      </w:r>
      <w:r w:rsidR="005F33E3">
        <w:t>.</w:t>
      </w:r>
    </w:p>
    <w:p w14:paraId="79F06EB3" w14:textId="77777777" w:rsidR="00F70D2C" w:rsidRPr="00CB640F" w:rsidRDefault="00F70D2C" w:rsidP="00F70D2C"/>
    <w:p w14:paraId="413B615A" w14:textId="72283BB5" w:rsidR="0008628A" w:rsidRPr="00CB640F" w:rsidRDefault="0008628A" w:rsidP="00060D3E">
      <w:pPr>
        <w:pStyle w:val="Listenabsatz"/>
        <w:numPr>
          <w:ilvl w:val="0"/>
          <w:numId w:val="16"/>
        </w:numPr>
      </w:pPr>
      <w:r w:rsidRPr="00CB640F">
        <w:t>2m-Abstände im Wartebereich markieren</w:t>
      </w:r>
      <w:r w:rsidR="005F33E3">
        <w:t>.</w:t>
      </w:r>
    </w:p>
    <w:p w14:paraId="7668DF29" w14:textId="2A5E7776" w:rsidR="002C6AC9" w:rsidRPr="00CB640F" w:rsidRDefault="00060D3E" w:rsidP="002C6AC9">
      <w:pPr>
        <w:pStyle w:val="Listenabsatz"/>
        <w:numPr>
          <w:ilvl w:val="0"/>
          <w:numId w:val="16"/>
        </w:numPr>
        <w:spacing w:after="160" w:line="259" w:lineRule="auto"/>
      </w:pPr>
      <w:r w:rsidRPr="00CB640F">
        <w:t>nach jede</w:t>
      </w:r>
      <w:r w:rsidR="0008628A" w:rsidRPr="00CB640F">
        <w:t>r Benutzung</w:t>
      </w:r>
      <w:r w:rsidRPr="00CB640F">
        <w:t xml:space="preserve"> </w:t>
      </w:r>
      <w:r w:rsidR="00496FA1" w:rsidRPr="00CB640F">
        <w:t xml:space="preserve">Fahrgeräte </w:t>
      </w:r>
      <w:r w:rsidR="006E1538" w:rsidRPr="00CB640F">
        <w:t>sowie</w:t>
      </w:r>
      <w:r w:rsidR="00496FA1" w:rsidRPr="00CB640F">
        <w:t xml:space="preserve"> Helme reinigen und </w:t>
      </w:r>
      <w:r w:rsidRPr="00CB640F">
        <w:t>desinfizieren</w:t>
      </w:r>
      <w:r w:rsidR="0090360A" w:rsidRPr="00CB640F">
        <w:t>.</w:t>
      </w:r>
    </w:p>
    <w:tbl>
      <w:tblPr>
        <w:tblStyle w:val="EinfacheTabelle1"/>
        <w:tblW w:w="0" w:type="auto"/>
        <w:jc w:val="center"/>
        <w:tblLook w:val="0420" w:firstRow="1" w:lastRow="0" w:firstColumn="0" w:lastColumn="0" w:noHBand="0" w:noVBand="1"/>
      </w:tblPr>
      <w:tblGrid>
        <w:gridCol w:w="7792"/>
        <w:gridCol w:w="1270"/>
      </w:tblGrid>
      <w:tr w:rsidR="00CB640F" w:rsidRPr="00CB640F" w14:paraId="5E698512" w14:textId="77777777" w:rsidTr="00FD57FE">
        <w:trPr>
          <w:cnfStyle w:val="100000000000" w:firstRow="1" w:lastRow="0" w:firstColumn="0" w:lastColumn="0" w:oddVBand="0" w:evenVBand="0" w:oddHBand="0" w:evenHBand="0" w:firstRowFirstColumn="0" w:firstRowLastColumn="0" w:lastRowFirstColumn="0" w:lastRowLastColumn="0"/>
          <w:trHeight w:val="454"/>
          <w:jc w:val="center"/>
        </w:trPr>
        <w:tc>
          <w:tcPr>
            <w:tcW w:w="7792" w:type="dxa"/>
            <w:vAlign w:val="center"/>
          </w:tcPr>
          <w:p w14:paraId="2383565A" w14:textId="77777777" w:rsidR="00327B5A" w:rsidRPr="00CB640F" w:rsidRDefault="00327B5A" w:rsidP="00FD57FE">
            <w:pPr>
              <w:rPr>
                <w:color w:val="auto"/>
              </w:rPr>
            </w:pPr>
            <w:r w:rsidRPr="00CB640F">
              <w:rPr>
                <w:color w:val="auto"/>
              </w:rPr>
              <w:t>Massnahmen</w:t>
            </w:r>
          </w:p>
        </w:tc>
        <w:tc>
          <w:tcPr>
            <w:tcW w:w="1270" w:type="dxa"/>
            <w:vAlign w:val="center"/>
          </w:tcPr>
          <w:p w14:paraId="0094901E" w14:textId="77777777" w:rsidR="00327B5A" w:rsidRPr="00CB640F" w:rsidRDefault="00327B5A" w:rsidP="00FD57FE">
            <w:pPr>
              <w:jc w:val="center"/>
              <w:rPr>
                <w:color w:val="auto"/>
              </w:rPr>
            </w:pPr>
            <w:r w:rsidRPr="00CB640F">
              <w:rPr>
                <w:color w:val="auto"/>
              </w:rPr>
              <w:t>erledigt</w:t>
            </w:r>
          </w:p>
        </w:tc>
      </w:tr>
      <w:tr w:rsidR="00CB640F" w:rsidRPr="00CB640F" w14:paraId="09AADAFE" w14:textId="77777777" w:rsidTr="00FD57FE">
        <w:trPr>
          <w:cnfStyle w:val="000000100000" w:firstRow="0" w:lastRow="0" w:firstColumn="0" w:lastColumn="0" w:oddVBand="0" w:evenVBand="0" w:oddHBand="1" w:evenHBand="0" w:firstRowFirstColumn="0" w:firstRowLastColumn="0" w:lastRowFirstColumn="0" w:lastRowLastColumn="0"/>
          <w:jc w:val="center"/>
        </w:trPr>
        <w:tc>
          <w:tcPr>
            <w:tcW w:w="7792" w:type="dxa"/>
          </w:tcPr>
          <w:p w14:paraId="1122E9E5" w14:textId="77777777" w:rsidR="00327B5A" w:rsidRPr="00CB640F" w:rsidRDefault="00327B5A" w:rsidP="00FD57FE"/>
        </w:tc>
        <w:tc>
          <w:tcPr>
            <w:tcW w:w="1270" w:type="dxa"/>
          </w:tcPr>
          <w:p w14:paraId="0373B9C8" w14:textId="77777777" w:rsidR="00327B5A" w:rsidRPr="00CB640F" w:rsidRDefault="00327B5A" w:rsidP="00FD57FE"/>
        </w:tc>
      </w:tr>
      <w:tr w:rsidR="00CB640F" w:rsidRPr="00CB640F" w14:paraId="1EFA80B7" w14:textId="77777777" w:rsidTr="00FD57FE">
        <w:trPr>
          <w:jc w:val="center"/>
        </w:trPr>
        <w:tc>
          <w:tcPr>
            <w:tcW w:w="7792" w:type="dxa"/>
          </w:tcPr>
          <w:p w14:paraId="7A9FF1A0" w14:textId="77777777" w:rsidR="00327B5A" w:rsidRPr="00CB640F" w:rsidRDefault="00327B5A" w:rsidP="00FD57FE"/>
        </w:tc>
        <w:tc>
          <w:tcPr>
            <w:tcW w:w="1270" w:type="dxa"/>
          </w:tcPr>
          <w:p w14:paraId="65057F88" w14:textId="77777777" w:rsidR="00327B5A" w:rsidRPr="00CB640F" w:rsidRDefault="00327B5A" w:rsidP="00FD57FE"/>
        </w:tc>
      </w:tr>
      <w:tr w:rsidR="00CB640F" w:rsidRPr="00CB640F" w14:paraId="19BF681B" w14:textId="77777777" w:rsidTr="00FD57FE">
        <w:trPr>
          <w:cnfStyle w:val="000000100000" w:firstRow="0" w:lastRow="0" w:firstColumn="0" w:lastColumn="0" w:oddVBand="0" w:evenVBand="0" w:oddHBand="1" w:evenHBand="0" w:firstRowFirstColumn="0" w:firstRowLastColumn="0" w:lastRowFirstColumn="0" w:lastRowLastColumn="0"/>
          <w:jc w:val="center"/>
        </w:trPr>
        <w:tc>
          <w:tcPr>
            <w:tcW w:w="7792" w:type="dxa"/>
          </w:tcPr>
          <w:p w14:paraId="0B28AD12" w14:textId="77777777" w:rsidR="00327B5A" w:rsidRPr="00CB640F" w:rsidRDefault="00327B5A" w:rsidP="00FD57FE"/>
        </w:tc>
        <w:tc>
          <w:tcPr>
            <w:tcW w:w="1270" w:type="dxa"/>
          </w:tcPr>
          <w:p w14:paraId="3284550B" w14:textId="77777777" w:rsidR="00327B5A" w:rsidRPr="00CB640F" w:rsidRDefault="00327B5A" w:rsidP="00FD57FE"/>
        </w:tc>
      </w:tr>
    </w:tbl>
    <w:p w14:paraId="0519AB49" w14:textId="77777777" w:rsidR="00327B5A" w:rsidRPr="00CB640F" w:rsidRDefault="00327B5A" w:rsidP="00327B5A">
      <w:pPr>
        <w:spacing w:after="160" w:line="259" w:lineRule="auto"/>
      </w:pPr>
    </w:p>
    <w:p w14:paraId="09EAC5AC" w14:textId="52255A6C" w:rsidR="008B09E0" w:rsidRPr="00CB640F" w:rsidRDefault="008B09E0" w:rsidP="008B09E0">
      <w:pPr>
        <w:pStyle w:val="Listenabsatz"/>
        <w:numPr>
          <w:ilvl w:val="0"/>
          <w:numId w:val="6"/>
        </w:numPr>
      </w:pPr>
      <w:r w:rsidRPr="00CB640F">
        <w:t>Grossanlässe und Events</w:t>
      </w:r>
    </w:p>
    <w:p w14:paraId="5F12CB1E" w14:textId="5E3AAC4B" w:rsidR="008B09E0" w:rsidRPr="00CB640F" w:rsidRDefault="008B09E0" w:rsidP="008B09E0"/>
    <w:p w14:paraId="1CACDA31" w14:textId="67CAF3F7" w:rsidR="00B11E07" w:rsidRPr="00CB640F" w:rsidRDefault="008B09E0" w:rsidP="0008096A">
      <w:pPr>
        <w:rPr>
          <w:b/>
        </w:rPr>
      </w:pPr>
      <w:r w:rsidRPr="00CB640F">
        <w:t xml:space="preserve">Die Vorgaben des Bundesrates und des BAG </w:t>
      </w:r>
      <w:r w:rsidR="00E66B0C" w:rsidRPr="00CB640F">
        <w:t xml:space="preserve">hinsichtlich Grossanlässen </w:t>
      </w:r>
      <w:r w:rsidR="000F4325">
        <w:t xml:space="preserve">(&gt; 1000 Teilnehmer) </w:t>
      </w:r>
      <w:r w:rsidRPr="00CB640F">
        <w:t>sind zu beachten und umzusetzen.</w:t>
      </w:r>
      <w:r w:rsidR="00595E38" w:rsidRPr="00CB640F">
        <w:t xml:space="preserve"> </w:t>
      </w:r>
      <w:r w:rsidR="00F25D53">
        <w:br/>
      </w:r>
      <w:r w:rsidR="00F25D53">
        <w:br/>
      </w:r>
      <w:r w:rsidR="00D13C3F" w:rsidRPr="00CB640F">
        <w:t xml:space="preserve">Vorerst </w:t>
      </w:r>
      <w:r w:rsidR="00E128B2" w:rsidRPr="00CB640F">
        <w:t xml:space="preserve">gilt </w:t>
      </w:r>
      <w:r w:rsidR="00500A83" w:rsidRPr="00CB640F">
        <w:t xml:space="preserve">weiterhin </w:t>
      </w:r>
      <w:r w:rsidR="00E128B2" w:rsidRPr="00CB640F">
        <w:t>ein Verbot für</w:t>
      </w:r>
      <w:r w:rsidR="00D13C3F" w:rsidRPr="00CB640F">
        <w:t xml:space="preserve"> solche Anlässe </w:t>
      </w:r>
      <w:r w:rsidR="00E128B2" w:rsidRPr="00CB640F">
        <w:t xml:space="preserve">und </w:t>
      </w:r>
      <w:r w:rsidR="00351C76" w:rsidRPr="00CB640F">
        <w:t xml:space="preserve">sie </w:t>
      </w:r>
      <w:r w:rsidR="00E128B2" w:rsidRPr="00CB640F">
        <w:t xml:space="preserve">werden </w:t>
      </w:r>
      <w:r w:rsidR="00D13C3F" w:rsidRPr="00CB640F">
        <w:t>nicht bewilligt.</w:t>
      </w:r>
    </w:p>
    <w:p w14:paraId="1CACDA32" w14:textId="741A38D3" w:rsidR="00211F4C" w:rsidRPr="00CB640F" w:rsidRDefault="00D0488D" w:rsidP="00B61518">
      <w:pPr>
        <w:pStyle w:val="Listenabsatz"/>
        <w:numPr>
          <w:ilvl w:val="0"/>
          <w:numId w:val="8"/>
        </w:numPr>
        <w:rPr>
          <w:b/>
        </w:rPr>
      </w:pPr>
      <w:r w:rsidRPr="00CB640F">
        <w:rPr>
          <w:b/>
        </w:rPr>
        <w:br w:type="page"/>
      </w:r>
      <w:r w:rsidR="00AC214E" w:rsidRPr="00CB640F">
        <w:rPr>
          <w:b/>
        </w:rPr>
        <w:lastRenderedPageBreak/>
        <w:t xml:space="preserve">Massnahmen </w:t>
      </w:r>
      <w:r w:rsidR="00211F4C" w:rsidRPr="00CB640F">
        <w:rPr>
          <w:b/>
        </w:rPr>
        <w:t>Mitarbeite</w:t>
      </w:r>
      <w:r w:rsidR="00D60BFE">
        <w:rPr>
          <w:b/>
        </w:rPr>
        <w:t>r</w:t>
      </w:r>
      <w:r w:rsidR="00211F4C" w:rsidRPr="00CB640F">
        <w:rPr>
          <w:b/>
        </w:rPr>
        <w:t>:</w:t>
      </w:r>
    </w:p>
    <w:p w14:paraId="1CACDA33" w14:textId="1AFD2F89" w:rsidR="00211F4C" w:rsidRPr="00CB640F" w:rsidRDefault="00211F4C" w:rsidP="00AC406B"/>
    <w:p w14:paraId="0A58CDF6" w14:textId="31F2B61B" w:rsidR="00063633" w:rsidRPr="00CB640F" w:rsidRDefault="00063633" w:rsidP="00063633">
      <w:pPr>
        <w:rPr>
          <w:rFonts w:ascii="Calibri" w:hAnsi="Calibri"/>
        </w:rPr>
      </w:pPr>
      <w:r w:rsidRPr="00CB640F">
        <w:rPr>
          <w:rFonts w:cs="Arial"/>
        </w:rPr>
        <w:t xml:space="preserve">Als Grundlage für den Mitarbeiterschutz dient das vom SECO </w:t>
      </w:r>
      <w:r w:rsidR="000F7756">
        <w:rPr>
          <w:rFonts w:cs="Arial"/>
        </w:rPr>
        <w:t>erstellte</w:t>
      </w:r>
      <w:r w:rsidRPr="00CB640F">
        <w:rPr>
          <w:rFonts w:cs="Arial"/>
        </w:rPr>
        <w:t xml:space="preserve"> Merkblatt </w:t>
      </w:r>
      <w:r w:rsidR="00121CB6">
        <w:rPr>
          <w:rFonts w:cs="Arial"/>
        </w:rPr>
        <w:t xml:space="preserve">zum </w:t>
      </w:r>
      <w:r w:rsidRPr="00CB640F">
        <w:rPr>
          <w:rFonts w:cs="Arial"/>
        </w:rPr>
        <w:t>Gesundheitsschutz</w:t>
      </w:r>
      <w:r w:rsidR="00121CB6">
        <w:rPr>
          <w:rFonts w:cs="Arial"/>
        </w:rPr>
        <w:t>.</w:t>
      </w:r>
    </w:p>
    <w:p w14:paraId="0BE2116A" w14:textId="77777777" w:rsidR="00063633" w:rsidRPr="00CB640F" w:rsidRDefault="00063633" w:rsidP="00063633">
      <w:pPr>
        <w:pStyle w:val="Listenabsatz"/>
      </w:pPr>
    </w:p>
    <w:p w14:paraId="7AC2C813" w14:textId="77777777" w:rsidR="00063633" w:rsidRPr="00CB640F" w:rsidRDefault="00475357" w:rsidP="00063633">
      <w:pPr>
        <w:pStyle w:val="Listenabsatz"/>
        <w:rPr>
          <w:rStyle w:val="Hyperlink"/>
          <w:color w:val="auto"/>
        </w:rPr>
      </w:pPr>
      <w:hyperlink r:id="rId16" w:history="1">
        <w:r w:rsidR="00063633" w:rsidRPr="00CB640F">
          <w:rPr>
            <w:rStyle w:val="Hyperlink"/>
            <w:color w:val="auto"/>
          </w:rPr>
          <w:t>https://www.seco.admin.ch/dam/seco/de/dokumente/Publikationen_Dienstleistungen/Publikationen_Formulare/Arbeit/Arbeitsbedingungen/merkblaetter_checklisten/merkblatt_covid19.pdf.download.pdf/merkblatt_gesundheitsschutz_covid19_v25032020.pdf</w:t>
        </w:r>
      </w:hyperlink>
    </w:p>
    <w:p w14:paraId="528EEB4E" w14:textId="77777777" w:rsidR="00063633" w:rsidRPr="00CB640F" w:rsidRDefault="00063633" w:rsidP="00AC406B">
      <w:pPr>
        <w:rPr>
          <w:rFonts w:cs="Arial"/>
        </w:rPr>
      </w:pPr>
    </w:p>
    <w:p w14:paraId="043FCE6A" w14:textId="4A4EF80D" w:rsidR="009A1483" w:rsidRPr="00CB640F" w:rsidRDefault="009A1483" w:rsidP="00AC406B">
      <w:pPr>
        <w:rPr>
          <w:rFonts w:cs="Arial"/>
        </w:rPr>
      </w:pPr>
      <w:r w:rsidRPr="00CB640F">
        <w:rPr>
          <w:rFonts w:cs="Arial"/>
        </w:rPr>
        <w:t>Die Fürsorgepflicht des Arbeitgebers für seine Mitarbeiter ist sehr wichtig</w:t>
      </w:r>
      <w:r w:rsidR="00876D0C" w:rsidRPr="00CB640F">
        <w:rPr>
          <w:rFonts w:cs="Arial"/>
        </w:rPr>
        <w:t xml:space="preserve">, die entsprechenden Massnahmen sind konsequent </w:t>
      </w:r>
      <w:r w:rsidR="00F02E13" w:rsidRPr="00CB640F">
        <w:rPr>
          <w:rFonts w:cs="Arial"/>
        </w:rPr>
        <w:t>umzusetzen.</w:t>
      </w:r>
    </w:p>
    <w:p w14:paraId="08A4700C" w14:textId="77777777" w:rsidR="006B5D51" w:rsidRPr="00CB640F" w:rsidRDefault="006B5D51" w:rsidP="00AC406B"/>
    <w:p w14:paraId="1CACDA34" w14:textId="5E5381B5" w:rsidR="00AC406B" w:rsidRPr="00CB640F" w:rsidRDefault="00211F4C" w:rsidP="00211F4C">
      <w:pPr>
        <w:pStyle w:val="Listenabsatz"/>
        <w:numPr>
          <w:ilvl w:val="0"/>
          <w:numId w:val="9"/>
        </w:numPr>
      </w:pPr>
      <w:r w:rsidRPr="00CB640F">
        <w:t>Mitarbeiter, die zu Risikogruppen gehören, sind bei entsprechender Eignung nur dort einzusetzen, wo sie keinen direkten Publikumskontakt haben (Home</w:t>
      </w:r>
      <w:r w:rsidR="009D2EDC">
        <w:t>-</w:t>
      </w:r>
      <w:r w:rsidRPr="00CB640F">
        <w:t xml:space="preserve">Office, </w:t>
      </w:r>
      <w:r w:rsidR="00F96063">
        <w:t xml:space="preserve">Einzelräume, </w:t>
      </w:r>
      <w:r w:rsidRPr="00CB640F">
        <w:t>Telefonauskunft, Reservationen per Email, Marketing, Einkauf</w:t>
      </w:r>
      <w:r w:rsidR="001B0DAA" w:rsidRPr="00CB640F">
        <w:t xml:space="preserve">, </w:t>
      </w:r>
      <w:r w:rsidR="00687892">
        <w:t xml:space="preserve">Werkstatt, </w:t>
      </w:r>
      <w:r w:rsidR="001B0DAA" w:rsidRPr="00CB640F">
        <w:t>…</w:t>
      </w:r>
      <w:r w:rsidRPr="00CB640F">
        <w:t>)</w:t>
      </w:r>
      <w:r w:rsidR="00956038" w:rsidRPr="00CB640F">
        <w:t xml:space="preserve">. </w:t>
      </w:r>
      <w:r w:rsidR="006B5D51" w:rsidRPr="00CB640F">
        <w:br/>
      </w:r>
      <w:r w:rsidR="00956038" w:rsidRPr="00CB640F">
        <w:t>Auch</w:t>
      </w:r>
      <w:r w:rsidR="00C5070E" w:rsidRPr="00CB640F">
        <w:t xml:space="preserve"> für Aufgaben, die ohne besondere Gefahr allein ausgeführt werden können.</w:t>
      </w:r>
    </w:p>
    <w:p w14:paraId="2BDC261E" w14:textId="77777777" w:rsidR="00610131" w:rsidRPr="00CB640F" w:rsidRDefault="00610131" w:rsidP="00610131">
      <w:pPr>
        <w:pStyle w:val="Listenabsatz"/>
        <w:ind w:left="360"/>
      </w:pPr>
    </w:p>
    <w:p w14:paraId="0CF91CE1" w14:textId="7433E8C1" w:rsidR="0008096A" w:rsidRPr="00CB640F" w:rsidRDefault="0008096A" w:rsidP="00211F4C">
      <w:pPr>
        <w:pStyle w:val="Listenabsatz"/>
        <w:numPr>
          <w:ilvl w:val="0"/>
          <w:numId w:val="9"/>
        </w:numPr>
      </w:pPr>
      <w:r w:rsidRPr="00CB640F">
        <w:t>Mitarbeiter sind nach Möglichkeit</w:t>
      </w:r>
      <w:r w:rsidR="00527D11" w:rsidRPr="00CB640F">
        <w:t xml:space="preserve"> und Ressort</w:t>
      </w:r>
      <w:r w:rsidRPr="00CB640F">
        <w:t xml:space="preserve"> in </w:t>
      </w:r>
      <w:r w:rsidR="00527D11" w:rsidRPr="00CB640F">
        <w:t xml:space="preserve">zwei getrennte Gruppen aufzuteilen und einzusetzen – damit kann bei einer allfälligen Ansteckung </w:t>
      </w:r>
      <w:r w:rsidR="00610131" w:rsidRPr="00CB640F">
        <w:t>Kontinuität und eine minimale Aufgabenerledigung sichergestellt werden.</w:t>
      </w:r>
      <w:r w:rsidR="00640C2B" w:rsidRPr="00CB640F">
        <w:t xml:space="preserve"> Die Technische Leitung ist hier besonders betroffen.</w:t>
      </w:r>
    </w:p>
    <w:p w14:paraId="59B83559" w14:textId="77777777" w:rsidR="00474C68" w:rsidRPr="00CB640F" w:rsidRDefault="00474C68" w:rsidP="00474C68">
      <w:pPr>
        <w:pStyle w:val="Listenabsatz"/>
      </w:pPr>
    </w:p>
    <w:p w14:paraId="6A6FEBFC" w14:textId="77777777" w:rsidR="00474C68" w:rsidRPr="00CB640F" w:rsidRDefault="00474C68" w:rsidP="00474C68">
      <w:pPr>
        <w:pStyle w:val="Listenabsatz"/>
        <w:numPr>
          <w:ilvl w:val="0"/>
          <w:numId w:val="9"/>
        </w:numPr>
        <w:rPr>
          <w:rFonts w:cs="Arial"/>
        </w:rPr>
      </w:pPr>
      <w:r w:rsidRPr="00CB640F">
        <w:t>Pausen</w:t>
      </w:r>
      <w:r w:rsidRPr="00CB640F">
        <w:rPr>
          <w:rFonts w:cs="Arial"/>
        </w:rPr>
        <w:t>: A</w:t>
      </w:r>
      <w:r w:rsidRPr="00CB640F">
        <w:t>usreichende körperliche Distanz bei Pausen. Genügend Sitzgelegenheiten und Tische in den Aufenthaltsräumen und in den Mitarbeiterküchen bereitstellen.</w:t>
      </w:r>
    </w:p>
    <w:p w14:paraId="1CACDA35" w14:textId="036444D9" w:rsidR="00211F4C" w:rsidRPr="00CB640F" w:rsidRDefault="00211F4C" w:rsidP="00211F4C">
      <w:pPr>
        <w:pStyle w:val="Listenabsatz"/>
        <w:ind w:left="360"/>
      </w:pPr>
    </w:p>
    <w:p w14:paraId="22FDE559" w14:textId="729C5FCB" w:rsidR="00C208C0" w:rsidRPr="00CB640F" w:rsidRDefault="00C208C0" w:rsidP="00C208C0">
      <w:r w:rsidRPr="00CB640F">
        <w:t>Betriebsbedienstete</w:t>
      </w:r>
      <w:r w:rsidR="00A221C3" w:rsidRPr="00CB640F">
        <w:t>:</w:t>
      </w:r>
    </w:p>
    <w:p w14:paraId="01544C7F" w14:textId="694B8F7E" w:rsidR="00C208C0" w:rsidRPr="00CB640F" w:rsidRDefault="00C208C0" w:rsidP="00C208C0">
      <w:pPr>
        <w:pStyle w:val="Listenabsatz"/>
        <w:numPr>
          <w:ilvl w:val="0"/>
          <w:numId w:val="9"/>
        </w:numPr>
      </w:pPr>
      <w:r w:rsidRPr="00CB640F">
        <w:t xml:space="preserve">Mundschutz tragen, wenn ausreichende körperliche Distanz </w:t>
      </w:r>
      <w:r w:rsidR="009E4C3E" w:rsidRPr="00CB640F">
        <w:t xml:space="preserve">zu Gästen </w:t>
      </w:r>
      <w:r w:rsidRPr="00CB640F">
        <w:t>nicht im geforderten Mass möglich ist</w:t>
      </w:r>
      <w:r w:rsidR="000F4325">
        <w:t>.</w:t>
      </w:r>
    </w:p>
    <w:p w14:paraId="1A074A5A" w14:textId="41C5359C" w:rsidR="00C208C0" w:rsidRPr="00CB640F" w:rsidRDefault="00C208C0" w:rsidP="00C208C0">
      <w:pPr>
        <w:pStyle w:val="Listenabsatz"/>
        <w:numPr>
          <w:ilvl w:val="0"/>
          <w:numId w:val="9"/>
        </w:numPr>
      </w:pPr>
      <w:r w:rsidRPr="00CB640F">
        <w:t xml:space="preserve">Aufsicht </w:t>
      </w:r>
      <w:r w:rsidR="006B7A64" w:rsidRPr="00CB640F">
        <w:t>unter</w:t>
      </w:r>
      <w:r w:rsidRPr="00CB640F">
        <w:t xml:space="preserve"> Einhaltung </w:t>
      </w:r>
      <w:r w:rsidR="009E4C3E" w:rsidRPr="00CB640F">
        <w:t xml:space="preserve">von </w:t>
      </w:r>
      <w:r w:rsidRPr="00CB640F">
        <w:t>genügendem Abstand (2m) oder aus Kommandoraum (ausgenommen Sesselbahnen), evtl. Schutz mit Plexiglasscheiben.</w:t>
      </w:r>
    </w:p>
    <w:p w14:paraId="38B1DC20" w14:textId="77777777" w:rsidR="00C208C0" w:rsidRPr="00CB640F" w:rsidRDefault="00C208C0" w:rsidP="00211F4C">
      <w:pPr>
        <w:pStyle w:val="Listenabsatz"/>
        <w:ind w:left="360"/>
      </w:pPr>
    </w:p>
    <w:p w14:paraId="1CACDA36" w14:textId="77777777" w:rsidR="00406482" w:rsidRPr="00CB640F" w:rsidRDefault="00211F4C" w:rsidP="00CB3879">
      <w:r w:rsidRPr="00CB640F">
        <w:t xml:space="preserve">Garderobe: </w:t>
      </w:r>
    </w:p>
    <w:p w14:paraId="1CACDA37" w14:textId="5439C864" w:rsidR="00406482" w:rsidRPr="00CB640F" w:rsidRDefault="00406482" w:rsidP="00CB3879">
      <w:pPr>
        <w:pStyle w:val="Listenabsatz"/>
        <w:numPr>
          <w:ilvl w:val="0"/>
          <w:numId w:val="9"/>
        </w:numPr>
      </w:pPr>
      <w:r w:rsidRPr="00CB640F">
        <w:t>Eigenverantwortung</w:t>
      </w:r>
      <w:r w:rsidR="00672BDE">
        <w:t xml:space="preserve"> der Mitarbeiter</w:t>
      </w:r>
    </w:p>
    <w:p w14:paraId="1CACDA38" w14:textId="77777777" w:rsidR="00406482" w:rsidRPr="00CB640F" w:rsidRDefault="00406482" w:rsidP="00CB3879">
      <w:pPr>
        <w:pStyle w:val="Listenabsatz"/>
        <w:numPr>
          <w:ilvl w:val="0"/>
          <w:numId w:val="9"/>
        </w:numPr>
      </w:pPr>
      <w:r w:rsidRPr="00CB640F">
        <w:t xml:space="preserve">Gestaffelt und </w:t>
      </w:r>
      <w:r w:rsidR="00211F4C" w:rsidRPr="00CB640F">
        <w:t>n</w:t>
      </w:r>
      <w:r w:rsidRPr="00CB640F">
        <w:t>icht alle miteinander umziehen</w:t>
      </w:r>
    </w:p>
    <w:p w14:paraId="1CACDA39" w14:textId="1358B160" w:rsidR="00406482" w:rsidRPr="00CB640F" w:rsidRDefault="00406482" w:rsidP="00CB3879">
      <w:pPr>
        <w:pStyle w:val="Listenabsatz"/>
        <w:numPr>
          <w:ilvl w:val="0"/>
          <w:numId w:val="9"/>
        </w:numPr>
      </w:pPr>
      <w:r w:rsidRPr="00CB640F">
        <w:t>Genügend Desinfektionsmittel</w:t>
      </w:r>
      <w:r w:rsidR="006E4C58">
        <w:t xml:space="preserve"> bereitstellen</w:t>
      </w:r>
    </w:p>
    <w:p w14:paraId="1CACDA3A" w14:textId="07598C8C" w:rsidR="001B0DAA" w:rsidRPr="00CB640F" w:rsidRDefault="001B0DAA" w:rsidP="00CB3879">
      <w:pPr>
        <w:pStyle w:val="Listenabsatz"/>
        <w:numPr>
          <w:ilvl w:val="0"/>
          <w:numId w:val="9"/>
        </w:numPr>
      </w:pPr>
      <w:r w:rsidRPr="00CB640F">
        <w:t>Abfallkübel verschliessbar und fleissig leeren</w:t>
      </w:r>
      <w:r w:rsidR="00DD7BD9">
        <w:t>.</w:t>
      </w:r>
    </w:p>
    <w:p w14:paraId="1CACDA3B" w14:textId="77777777" w:rsidR="00211F4C" w:rsidRPr="00CB640F" w:rsidRDefault="00211F4C" w:rsidP="00211F4C">
      <w:pPr>
        <w:pStyle w:val="Listenabsatz"/>
      </w:pPr>
    </w:p>
    <w:p w14:paraId="1CACDA3C" w14:textId="77777777" w:rsidR="001B0DAA" w:rsidRPr="00CB640F" w:rsidRDefault="00211F4C" w:rsidP="00CB3879">
      <w:r w:rsidRPr="00CB640F">
        <w:t xml:space="preserve">WC für Mitarbeiter: </w:t>
      </w:r>
    </w:p>
    <w:p w14:paraId="1CACDA3D" w14:textId="01F0C340" w:rsidR="001B0DAA" w:rsidRPr="00CB640F" w:rsidRDefault="008E69F3" w:rsidP="00CB3879">
      <w:pPr>
        <w:pStyle w:val="Listenabsatz"/>
        <w:numPr>
          <w:ilvl w:val="0"/>
          <w:numId w:val="9"/>
        </w:numPr>
      </w:pPr>
      <w:r w:rsidRPr="00CB640F">
        <w:t>Mind</w:t>
      </w:r>
      <w:r w:rsidR="008C3D02" w:rsidRPr="00CB640F">
        <w:t>estens 4x /Tag</w:t>
      </w:r>
      <w:r w:rsidR="001B0DAA" w:rsidRPr="00CB640F">
        <w:t xml:space="preserve"> reinigen</w:t>
      </w:r>
    </w:p>
    <w:p w14:paraId="1FB52BD3" w14:textId="6B6BFE1F" w:rsidR="001A135E" w:rsidRPr="00CB640F" w:rsidRDefault="001A135E" w:rsidP="00CB3879">
      <w:pPr>
        <w:pStyle w:val="Listenabsatz"/>
        <w:numPr>
          <w:ilvl w:val="0"/>
          <w:numId w:val="9"/>
        </w:numPr>
      </w:pPr>
      <w:r w:rsidRPr="00CB640F">
        <w:t>Dispenser mit Desinfektionsmittel und Seife einrichten</w:t>
      </w:r>
      <w:r w:rsidR="008C3D02" w:rsidRPr="00CB640F">
        <w:t xml:space="preserve"> und regelmässig nachfüllen</w:t>
      </w:r>
    </w:p>
    <w:p w14:paraId="1CACDA3E" w14:textId="3831C21E" w:rsidR="001B0DAA" w:rsidRPr="00CB640F" w:rsidRDefault="001B0DAA" w:rsidP="00CB3879">
      <w:pPr>
        <w:pStyle w:val="Listenabsatz"/>
        <w:numPr>
          <w:ilvl w:val="0"/>
          <w:numId w:val="9"/>
        </w:numPr>
      </w:pPr>
      <w:r w:rsidRPr="00CB640F">
        <w:t>Einweg-Papierhandtücher</w:t>
      </w:r>
      <w:r w:rsidR="008C3D02" w:rsidRPr="00CB640F">
        <w:t xml:space="preserve"> anbieten</w:t>
      </w:r>
    </w:p>
    <w:p w14:paraId="1CACDA40" w14:textId="11718757" w:rsidR="00211F4C" w:rsidRPr="00CB640F" w:rsidRDefault="00211F4C" w:rsidP="00CB3879">
      <w:pPr>
        <w:pStyle w:val="Listenabsatz"/>
        <w:numPr>
          <w:ilvl w:val="0"/>
          <w:numId w:val="9"/>
        </w:numPr>
      </w:pPr>
      <w:r w:rsidRPr="00CB640F">
        <w:t>Abfallkübel verschliessbar und fleissig leeren</w:t>
      </w:r>
      <w:r w:rsidR="00DD7BD9">
        <w:t>.</w:t>
      </w:r>
    </w:p>
    <w:p w14:paraId="1CACDA41" w14:textId="77777777" w:rsidR="00B11E07" w:rsidRPr="00CB640F" w:rsidRDefault="00B11E07" w:rsidP="00B11E07">
      <w:pPr>
        <w:pStyle w:val="Listenabsatz"/>
      </w:pPr>
    </w:p>
    <w:p w14:paraId="1CACDA42" w14:textId="6FCB9B41" w:rsidR="00B11E07" w:rsidRPr="00CB640F" w:rsidRDefault="00B11E07" w:rsidP="00CB3879">
      <w:r w:rsidRPr="00CB640F">
        <w:t xml:space="preserve">Dienstfahrt: </w:t>
      </w:r>
      <w:r w:rsidR="004029E3" w:rsidRPr="00CB640F">
        <w:t xml:space="preserve">Vereinzelung und zeitliche </w:t>
      </w:r>
      <w:r w:rsidRPr="00CB640F">
        <w:t xml:space="preserve">Staffelung der Anreise/Rückreise zum Dienstort; gleiche Grundsätze anwenden wie </w:t>
      </w:r>
      <w:r w:rsidR="000F4325">
        <w:t xml:space="preserve">für </w:t>
      </w:r>
      <w:r w:rsidRPr="00CB640F">
        <w:t>Bahntransport</w:t>
      </w:r>
      <w:r w:rsidR="000F4325">
        <w:t>.</w:t>
      </w:r>
    </w:p>
    <w:p w14:paraId="1CACDA43" w14:textId="77777777" w:rsidR="00B11E07" w:rsidRPr="00CB640F" w:rsidRDefault="00B11E07" w:rsidP="00B11E07"/>
    <w:tbl>
      <w:tblPr>
        <w:tblStyle w:val="EinfacheTabelle1"/>
        <w:tblW w:w="0" w:type="auto"/>
        <w:jc w:val="center"/>
        <w:tblLook w:val="0420" w:firstRow="1" w:lastRow="0" w:firstColumn="0" w:lastColumn="0" w:noHBand="0" w:noVBand="1"/>
      </w:tblPr>
      <w:tblGrid>
        <w:gridCol w:w="7792"/>
        <w:gridCol w:w="1270"/>
      </w:tblGrid>
      <w:tr w:rsidR="00CB640F" w:rsidRPr="00CB640F" w14:paraId="789F591B" w14:textId="77777777" w:rsidTr="00FD57FE">
        <w:trPr>
          <w:cnfStyle w:val="100000000000" w:firstRow="1" w:lastRow="0" w:firstColumn="0" w:lastColumn="0" w:oddVBand="0" w:evenVBand="0" w:oddHBand="0" w:evenHBand="0" w:firstRowFirstColumn="0" w:firstRowLastColumn="0" w:lastRowFirstColumn="0" w:lastRowLastColumn="0"/>
          <w:trHeight w:val="454"/>
          <w:jc w:val="center"/>
        </w:trPr>
        <w:tc>
          <w:tcPr>
            <w:tcW w:w="7792" w:type="dxa"/>
            <w:vAlign w:val="center"/>
          </w:tcPr>
          <w:p w14:paraId="23E46C37" w14:textId="77777777" w:rsidR="005A7411" w:rsidRPr="00CB640F" w:rsidRDefault="005A7411" w:rsidP="00FD57FE">
            <w:pPr>
              <w:rPr>
                <w:color w:val="auto"/>
              </w:rPr>
            </w:pPr>
            <w:r w:rsidRPr="00CB640F">
              <w:rPr>
                <w:color w:val="auto"/>
              </w:rPr>
              <w:t>Massnahmen</w:t>
            </w:r>
          </w:p>
        </w:tc>
        <w:tc>
          <w:tcPr>
            <w:tcW w:w="1270" w:type="dxa"/>
            <w:vAlign w:val="center"/>
          </w:tcPr>
          <w:p w14:paraId="0D184F1A" w14:textId="77777777" w:rsidR="005A7411" w:rsidRPr="00CB640F" w:rsidRDefault="005A7411" w:rsidP="00FD57FE">
            <w:pPr>
              <w:jc w:val="center"/>
              <w:rPr>
                <w:color w:val="auto"/>
              </w:rPr>
            </w:pPr>
            <w:r w:rsidRPr="00CB640F">
              <w:rPr>
                <w:color w:val="auto"/>
              </w:rPr>
              <w:t>erledigt</w:t>
            </w:r>
          </w:p>
        </w:tc>
      </w:tr>
      <w:tr w:rsidR="00CB640F" w:rsidRPr="00CB640F" w14:paraId="0C9AFAA4" w14:textId="77777777" w:rsidTr="00FD57FE">
        <w:trPr>
          <w:cnfStyle w:val="000000100000" w:firstRow="0" w:lastRow="0" w:firstColumn="0" w:lastColumn="0" w:oddVBand="0" w:evenVBand="0" w:oddHBand="1" w:evenHBand="0" w:firstRowFirstColumn="0" w:firstRowLastColumn="0" w:lastRowFirstColumn="0" w:lastRowLastColumn="0"/>
          <w:jc w:val="center"/>
        </w:trPr>
        <w:tc>
          <w:tcPr>
            <w:tcW w:w="7792" w:type="dxa"/>
          </w:tcPr>
          <w:p w14:paraId="142A57A6" w14:textId="77777777" w:rsidR="005A7411" w:rsidRPr="00CB640F" w:rsidRDefault="005A7411" w:rsidP="00FD57FE"/>
        </w:tc>
        <w:tc>
          <w:tcPr>
            <w:tcW w:w="1270" w:type="dxa"/>
          </w:tcPr>
          <w:p w14:paraId="37713214" w14:textId="77777777" w:rsidR="005A7411" w:rsidRPr="00CB640F" w:rsidRDefault="005A7411" w:rsidP="00FD57FE"/>
        </w:tc>
      </w:tr>
      <w:tr w:rsidR="00CB640F" w:rsidRPr="00CB640F" w14:paraId="0E32FC38" w14:textId="77777777" w:rsidTr="00FD57FE">
        <w:trPr>
          <w:jc w:val="center"/>
        </w:trPr>
        <w:tc>
          <w:tcPr>
            <w:tcW w:w="7792" w:type="dxa"/>
          </w:tcPr>
          <w:p w14:paraId="308E2318" w14:textId="77777777" w:rsidR="005A7411" w:rsidRPr="00CB640F" w:rsidRDefault="005A7411" w:rsidP="00FD57FE"/>
        </w:tc>
        <w:tc>
          <w:tcPr>
            <w:tcW w:w="1270" w:type="dxa"/>
          </w:tcPr>
          <w:p w14:paraId="57E52E6D" w14:textId="77777777" w:rsidR="005A7411" w:rsidRPr="00CB640F" w:rsidRDefault="005A7411" w:rsidP="00FD57FE"/>
        </w:tc>
      </w:tr>
      <w:tr w:rsidR="00CB640F" w:rsidRPr="00CB640F" w14:paraId="265A746E" w14:textId="77777777" w:rsidTr="00FD57FE">
        <w:trPr>
          <w:cnfStyle w:val="000000100000" w:firstRow="0" w:lastRow="0" w:firstColumn="0" w:lastColumn="0" w:oddVBand="0" w:evenVBand="0" w:oddHBand="1" w:evenHBand="0" w:firstRowFirstColumn="0" w:firstRowLastColumn="0" w:lastRowFirstColumn="0" w:lastRowLastColumn="0"/>
          <w:jc w:val="center"/>
        </w:trPr>
        <w:tc>
          <w:tcPr>
            <w:tcW w:w="7792" w:type="dxa"/>
          </w:tcPr>
          <w:p w14:paraId="5502A40B" w14:textId="77777777" w:rsidR="005A7411" w:rsidRPr="00CB640F" w:rsidRDefault="005A7411" w:rsidP="00FD57FE"/>
        </w:tc>
        <w:tc>
          <w:tcPr>
            <w:tcW w:w="1270" w:type="dxa"/>
          </w:tcPr>
          <w:p w14:paraId="615C2092" w14:textId="77777777" w:rsidR="005A7411" w:rsidRPr="00CB640F" w:rsidRDefault="005A7411" w:rsidP="00FD57FE"/>
        </w:tc>
      </w:tr>
    </w:tbl>
    <w:p w14:paraId="2E4890F0" w14:textId="77777777" w:rsidR="004029E3" w:rsidRPr="00CB640F" w:rsidRDefault="004029E3">
      <w:pPr>
        <w:spacing w:after="160" w:line="259" w:lineRule="auto"/>
        <w:rPr>
          <w:b/>
          <w:bCs/>
        </w:rPr>
      </w:pPr>
      <w:r w:rsidRPr="00CB640F">
        <w:rPr>
          <w:b/>
          <w:bCs/>
        </w:rPr>
        <w:br w:type="page"/>
      </w:r>
    </w:p>
    <w:p w14:paraId="1CACDA4B" w14:textId="02B21347" w:rsidR="00B11E07" w:rsidRPr="00CB640F" w:rsidRDefault="007F66E1" w:rsidP="00B61518">
      <w:pPr>
        <w:pStyle w:val="Listenabsatz"/>
        <w:numPr>
          <w:ilvl w:val="0"/>
          <w:numId w:val="8"/>
        </w:numPr>
        <w:rPr>
          <w:b/>
          <w:bCs/>
        </w:rPr>
      </w:pPr>
      <w:r w:rsidRPr="00CB640F">
        <w:rPr>
          <w:b/>
          <w:bCs/>
        </w:rPr>
        <w:lastRenderedPageBreak/>
        <w:t xml:space="preserve">Durchführen von </w:t>
      </w:r>
      <w:r w:rsidR="007F3924">
        <w:rPr>
          <w:b/>
          <w:bCs/>
        </w:rPr>
        <w:t>Kontroll-, Inspektions-</w:t>
      </w:r>
      <w:r w:rsidR="000014AA">
        <w:rPr>
          <w:b/>
          <w:bCs/>
        </w:rPr>
        <w:t xml:space="preserve"> und </w:t>
      </w:r>
      <w:r w:rsidR="00B11E07" w:rsidRPr="00CB640F">
        <w:rPr>
          <w:b/>
          <w:bCs/>
        </w:rPr>
        <w:t>Instandhaltung</w:t>
      </w:r>
      <w:r w:rsidR="00960AD6" w:rsidRPr="00CB640F">
        <w:rPr>
          <w:b/>
          <w:bCs/>
        </w:rPr>
        <w:t>sarbeiten</w:t>
      </w:r>
      <w:r w:rsidR="001253A9" w:rsidRPr="00CB640F">
        <w:rPr>
          <w:b/>
          <w:bCs/>
        </w:rPr>
        <w:t xml:space="preserve"> </w:t>
      </w:r>
      <w:r w:rsidR="003D471D" w:rsidRPr="00CB640F">
        <w:rPr>
          <w:b/>
          <w:bCs/>
        </w:rPr>
        <w:br/>
      </w:r>
      <w:r w:rsidR="001253A9" w:rsidRPr="00CB640F">
        <w:rPr>
          <w:b/>
          <w:bCs/>
        </w:rPr>
        <w:t xml:space="preserve">(Bahnanlagen, Infrastruktur </w:t>
      </w:r>
      <w:r w:rsidR="000D2942" w:rsidRPr="00CB640F">
        <w:rPr>
          <w:b/>
          <w:bCs/>
        </w:rPr>
        <w:t xml:space="preserve">und </w:t>
      </w:r>
      <w:r w:rsidR="001253A9" w:rsidRPr="00CB640F">
        <w:rPr>
          <w:b/>
          <w:bCs/>
        </w:rPr>
        <w:t xml:space="preserve">Gebäude, </w:t>
      </w:r>
      <w:proofErr w:type="spellStart"/>
      <w:r w:rsidR="001253A9" w:rsidRPr="00CB640F">
        <w:rPr>
          <w:b/>
          <w:bCs/>
        </w:rPr>
        <w:t>Beschneiung</w:t>
      </w:r>
      <w:proofErr w:type="spellEnd"/>
      <w:r w:rsidR="001253A9" w:rsidRPr="00CB640F">
        <w:rPr>
          <w:b/>
          <w:bCs/>
        </w:rPr>
        <w:t>, Fahrzeuge etc.)</w:t>
      </w:r>
      <w:r w:rsidR="000014AA">
        <w:rPr>
          <w:b/>
          <w:bCs/>
        </w:rPr>
        <w:t>, Neubauprojekte</w:t>
      </w:r>
    </w:p>
    <w:p w14:paraId="5A03ADB5" w14:textId="77777777" w:rsidR="007F3924" w:rsidRPr="00CB640F" w:rsidRDefault="007F3924" w:rsidP="00CB3879">
      <w:pPr>
        <w:rPr>
          <w:b/>
          <w:bCs/>
        </w:rPr>
      </w:pPr>
    </w:p>
    <w:p w14:paraId="6D94C570" w14:textId="77DE9D15" w:rsidR="00CC6483" w:rsidRPr="00CB640F" w:rsidRDefault="00B11E07" w:rsidP="00482900">
      <w:pPr>
        <w:pStyle w:val="Listenabsatz"/>
        <w:numPr>
          <w:ilvl w:val="0"/>
          <w:numId w:val="9"/>
        </w:numPr>
      </w:pPr>
      <w:r w:rsidRPr="00CB640F">
        <w:t xml:space="preserve">Arbeiten in festen </w:t>
      </w:r>
      <w:r w:rsidR="00EC5E86" w:rsidRPr="00CB640F">
        <w:t xml:space="preserve">und kleinen </w:t>
      </w:r>
      <w:r w:rsidRPr="00CB640F">
        <w:t>Teams erledigen</w:t>
      </w:r>
      <w:r w:rsidR="00CC6483">
        <w:t>, Teams nicht mischen</w:t>
      </w:r>
    </w:p>
    <w:p w14:paraId="6EBF0F29" w14:textId="77777777" w:rsidR="00336FD6" w:rsidRPr="00CB640F" w:rsidRDefault="00EC5E86" w:rsidP="00B11E07">
      <w:pPr>
        <w:pStyle w:val="Listenabsatz"/>
        <w:numPr>
          <w:ilvl w:val="0"/>
          <w:numId w:val="9"/>
        </w:numPr>
      </w:pPr>
      <w:r w:rsidRPr="00CB640F">
        <w:t xml:space="preserve">Gestaffelte Arbeitsaufnahme und Arbeitsende </w:t>
      </w:r>
      <w:r w:rsidR="00885758" w:rsidRPr="00CB640F">
        <w:t>anordnen</w:t>
      </w:r>
    </w:p>
    <w:p w14:paraId="3D4F2298" w14:textId="3CF8FEF5" w:rsidR="00EC5E86" w:rsidRPr="00CB640F" w:rsidRDefault="00885758" w:rsidP="00B11E07">
      <w:pPr>
        <w:pStyle w:val="Listenabsatz"/>
        <w:numPr>
          <w:ilvl w:val="0"/>
          <w:numId w:val="9"/>
        </w:numPr>
      </w:pPr>
      <w:r w:rsidRPr="00CB640F">
        <w:t>Ballungen in Garderoben</w:t>
      </w:r>
      <w:r w:rsidR="00E8138B" w:rsidRPr="00CB640F">
        <w:t>, WC</w:t>
      </w:r>
      <w:r w:rsidRPr="00CB640F">
        <w:t xml:space="preserve"> </w:t>
      </w:r>
      <w:r w:rsidR="000D2942" w:rsidRPr="00CB640F">
        <w:t xml:space="preserve">und bei Pausen </w:t>
      </w:r>
      <w:r w:rsidRPr="00CB640F">
        <w:t>vermeiden</w:t>
      </w:r>
    </w:p>
    <w:p w14:paraId="1172EF3F" w14:textId="25277A9E" w:rsidR="00CC2C19" w:rsidRPr="00CB640F" w:rsidRDefault="00CC2C19" w:rsidP="00B11E07">
      <w:pPr>
        <w:pStyle w:val="Listenabsatz"/>
        <w:numPr>
          <w:ilvl w:val="0"/>
          <w:numId w:val="9"/>
        </w:numPr>
      </w:pPr>
      <w:r w:rsidRPr="00CB640F">
        <w:t>Abstand halten bei der Verpflegung</w:t>
      </w:r>
    </w:p>
    <w:p w14:paraId="79628261" w14:textId="77777777" w:rsidR="00336FD6" w:rsidRPr="00CB640F" w:rsidRDefault="00336FD6" w:rsidP="00336FD6">
      <w:pPr>
        <w:pStyle w:val="Listenabsatz"/>
        <w:ind w:left="360"/>
      </w:pPr>
    </w:p>
    <w:p w14:paraId="5FC9AFB5" w14:textId="77777777" w:rsidR="006D18C4" w:rsidRPr="00CB640F" w:rsidRDefault="00406482" w:rsidP="00EB70CD">
      <w:pPr>
        <w:pStyle w:val="Listenabsatz"/>
        <w:numPr>
          <w:ilvl w:val="0"/>
          <w:numId w:val="9"/>
        </w:numPr>
      </w:pPr>
      <w:r w:rsidRPr="00CB640F">
        <w:t>Persönliche Handschuhe</w:t>
      </w:r>
      <w:r w:rsidR="0077061B" w:rsidRPr="00CB640F">
        <w:t xml:space="preserve"> und Schutzbrille</w:t>
      </w:r>
      <w:r w:rsidRPr="00CB640F">
        <w:t xml:space="preserve"> tragen</w:t>
      </w:r>
    </w:p>
    <w:p w14:paraId="16209E64" w14:textId="77777777" w:rsidR="006D18C4" w:rsidRPr="00CB640F" w:rsidRDefault="006D18C4" w:rsidP="006D18C4">
      <w:pPr>
        <w:pStyle w:val="Listenabsatz"/>
        <w:ind w:left="360"/>
      </w:pPr>
    </w:p>
    <w:p w14:paraId="7D33D4E4" w14:textId="77C2DBAC" w:rsidR="00122925" w:rsidRPr="00CB640F" w:rsidRDefault="00122925" w:rsidP="00122925">
      <w:r w:rsidRPr="00CB640F">
        <w:t>Es gelten dieselben Schutzmassnahmen wie beim Bauhaupt- und Nebengewerbe sowie der Industrie.</w:t>
      </w:r>
      <w:r w:rsidR="00B81A4B" w:rsidRPr="00CB640F">
        <w:t xml:space="preserve"> </w:t>
      </w:r>
      <w:r w:rsidR="00B81A4B" w:rsidRPr="00CB640F">
        <w:br/>
      </w:r>
      <w:r w:rsidR="00B81A4B" w:rsidRPr="00CB640F">
        <w:br/>
      </w:r>
      <w:r w:rsidRPr="00CB640F">
        <w:t>Checkliste:</w:t>
      </w:r>
      <w:r w:rsidR="00E24F0E" w:rsidRPr="00CB640F">
        <w:t xml:space="preserve"> </w:t>
      </w:r>
      <w:hyperlink r:id="rId17" w:history="1">
        <w:r w:rsidR="0081604C" w:rsidRPr="00CB640F">
          <w:rPr>
            <w:rStyle w:val="Hyperlink"/>
            <w:color w:val="auto"/>
          </w:rPr>
          <w:t>https://www.seco.admin.ch/seco/de/home/Publikationen_Dienstleistungen/Publikationen_und_Formulare/Arbeit/Arbeitsbedingungen/Merkblatter_und_Checklisten/checkliste_baustellen_covid19.html</w:t>
        </w:r>
      </w:hyperlink>
    </w:p>
    <w:p w14:paraId="05294DC5" w14:textId="77777777" w:rsidR="00122925" w:rsidRPr="00CB640F" w:rsidRDefault="00122925" w:rsidP="00237DBE"/>
    <w:tbl>
      <w:tblPr>
        <w:tblStyle w:val="EinfacheTabelle1"/>
        <w:tblW w:w="0" w:type="auto"/>
        <w:jc w:val="center"/>
        <w:tblLook w:val="0420" w:firstRow="1" w:lastRow="0" w:firstColumn="0" w:lastColumn="0" w:noHBand="0" w:noVBand="1"/>
      </w:tblPr>
      <w:tblGrid>
        <w:gridCol w:w="7792"/>
        <w:gridCol w:w="1270"/>
      </w:tblGrid>
      <w:tr w:rsidR="00CB640F" w:rsidRPr="00CB640F" w14:paraId="038DA7F6" w14:textId="77777777" w:rsidTr="00FD57FE">
        <w:trPr>
          <w:cnfStyle w:val="100000000000" w:firstRow="1" w:lastRow="0" w:firstColumn="0" w:lastColumn="0" w:oddVBand="0" w:evenVBand="0" w:oddHBand="0" w:evenHBand="0" w:firstRowFirstColumn="0" w:firstRowLastColumn="0" w:lastRowFirstColumn="0" w:lastRowLastColumn="0"/>
          <w:trHeight w:val="454"/>
          <w:jc w:val="center"/>
        </w:trPr>
        <w:tc>
          <w:tcPr>
            <w:tcW w:w="7792" w:type="dxa"/>
            <w:vAlign w:val="center"/>
          </w:tcPr>
          <w:p w14:paraId="3E881140" w14:textId="77777777" w:rsidR="005A7411" w:rsidRPr="00CB640F" w:rsidRDefault="005A7411" w:rsidP="00FD57FE">
            <w:pPr>
              <w:rPr>
                <w:color w:val="auto"/>
              </w:rPr>
            </w:pPr>
            <w:r w:rsidRPr="00CB640F">
              <w:rPr>
                <w:color w:val="auto"/>
              </w:rPr>
              <w:t>Massnahmen</w:t>
            </w:r>
          </w:p>
        </w:tc>
        <w:tc>
          <w:tcPr>
            <w:tcW w:w="1270" w:type="dxa"/>
            <w:vAlign w:val="center"/>
          </w:tcPr>
          <w:p w14:paraId="050A9F4B" w14:textId="77777777" w:rsidR="005A7411" w:rsidRPr="00CB640F" w:rsidRDefault="005A7411" w:rsidP="00FD57FE">
            <w:pPr>
              <w:jc w:val="center"/>
              <w:rPr>
                <w:color w:val="auto"/>
              </w:rPr>
            </w:pPr>
            <w:r w:rsidRPr="00CB640F">
              <w:rPr>
                <w:color w:val="auto"/>
              </w:rPr>
              <w:t>erledigt</w:t>
            </w:r>
          </w:p>
        </w:tc>
      </w:tr>
      <w:tr w:rsidR="00CB640F" w:rsidRPr="00CB640F" w14:paraId="64081661" w14:textId="77777777" w:rsidTr="00FD57FE">
        <w:trPr>
          <w:cnfStyle w:val="000000100000" w:firstRow="0" w:lastRow="0" w:firstColumn="0" w:lastColumn="0" w:oddVBand="0" w:evenVBand="0" w:oddHBand="1" w:evenHBand="0" w:firstRowFirstColumn="0" w:firstRowLastColumn="0" w:lastRowFirstColumn="0" w:lastRowLastColumn="0"/>
          <w:jc w:val="center"/>
        </w:trPr>
        <w:tc>
          <w:tcPr>
            <w:tcW w:w="7792" w:type="dxa"/>
          </w:tcPr>
          <w:p w14:paraId="6C71462E" w14:textId="77777777" w:rsidR="005A7411" w:rsidRPr="00CB640F" w:rsidRDefault="005A7411" w:rsidP="00FD57FE"/>
        </w:tc>
        <w:tc>
          <w:tcPr>
            <w:tcW w:w="1270" w:type="dxa"/>
          </w:tcPr>
          <w:p w14:paraId="509E4D4B" w14:textId="77777777" w:rsidR="005A7411" w:rsidRPr="00CB640F" w:rsidRDefault="005A7411" w:rsidP="00FD57FE"/>
        </w:tc>
      </w:tr>
      <w:tr w:rsidR="00CB640F" w:rsidRPr="00CB640F" w14:paraId="76130D0F" w14:textId="77777777" w:rsidTr="00FD57FE">
        <w:trPr>
          <w:jc w:val="center"/>
        </w:trPr>
        <w:tc>
          <w:tcPr>
            <w:tcW w:w="7792" w:type="dxa"/>
          </w:tcPr>
          <w:p w14:paraId="254F62CD" w14:textId="77777777" w:rsidR="005A7411" w:rsidRPr="00CB640F" w:rsidRDefault="005A7411" w:rsidP="00FD57FE"/>
        </w:tc>
        <w:tc>
          <w:tcPr>
            <w:tcW w:w="1270" w:type="dxa"/>
          </w:tcPr>
          <w:p w14:paraId="718E2AF6" w14:textId="77777777" w:rsidR="005A7411" w:rsidRPr="00CB640F" w:rsidRDefault="005A7411" w:rsidP="00FD57FE"/>
        </w:tc>
      </w:tr>
      <w:tr w:rsidR="00CB640F" w:rsidRPr="00CB640F" w14:paraId="43EE673D" w14:textId="77777777" w:rsidTr="00FD57FE">
        <w:trPr>
          <w:cnfStyle w:val="000000100000" w:firstRow="0" w:lastRow="0" w:firstColumn="0" w:lastColumn="0" w:oddVBand="0" w:evenVBand="0" w:oddHBand="1" w:evenHBand="0" w:firstRowFirstColumn="0" w:firstRowLastColumn="0" w:lastRowFirstColumn="0" w:lastRowLastColumn="0"/>
          <w:jc w:val="center"/>
        </w:trPr>
        <w:tc>
          <w:tcPr>
            <w:tcW w:w="7792" w:type="dxa"/>
          </w:tcPr>
          <w:p w14:paraId="53E8F5A7" w14:textId="77777777" w:rsidR="005A7411" w:rsidRPr="00CB640F" w:rsidRDefault="005A7411" w:rsidP="00FD57FE"/>
        </w:tc>
        <w:tc>
          <w:tcPr>
            <w:tcW w:w="1270" w:type="dxa"/>
          </w:tcPr>
          <w:p w14:paraId="2B24F597" w14:textId="77777777" w:rsidR="005A7411" w:rsidRPr="00CB640F" w:rsidRDefault="005A7411" w:rsidP="00FD57FE"/>
        </w:tc>
      </w:tr>
    </w:tbl>
    <w:p w14:paraId="250FD5C3" w14:textId="77777777" w:rsidR="00E8138B" w:rsidRPr="00CB640F" w:rsidRDefault="00E8138B">
      <w:pPr>
        <w:spacing w:after="160" w:line="259" w:lineRule="auto"/>
        <w:rPr>
          <w:b/>
          <w:bCs/>
        </w:rPr>
      </w:pPr>
      <w:r w:rsidRPr="00CB640F">
        <w:rPr>
          <w:b/>
          <w:bCs/>
        </w:rPr>
        <w:br w:type="page"/>
      </w:r>
    </w:p>
    <w:p w14:paraId="06BB763A" w14:textId="3CA1C503" w:rsidR="00F76A1A" w:rsidRPr="00CB640F" w:rsidRDefault="00F76A1A" w:rsidP="00F76A1A">
      <w:pPr>
        <w:pStyle w:val="Listenabsatz"/>
        <w:numPr>
          <w:ilvl w:val="0"/>
          <w:numId w:val="8"/>
        </w:numPr>
        <w:rPr>
          <w:b/>
          <w:bCs/>
        </w:rPr>
      </w:pPr>
      <w:r w:rsidRPr="00CB640F">
        <w:rPr>
          <w:b/>
          <w:bCs/>
        </w:rPr>
        <w:lastRenderedPageBreak/>
        <w:t>Management und Geschäftsführung</w:t>
      </w:r>
    </w:p>
    <w:p w14:paraId="53286429" w14:textId="77777777" w:rsidR="00D3362C" w:rsidRPr="006D298D" w:rsidRDefault="00D3362C" w:rsidP="00D3362C">
      <w:pPr>
        <w:pStyle w:val="berschrift1"/>
      </w:pPr>
      <w:r w:rsidRPr="006D298D">
        <w:t>8. Management</w:t>
      </w:r>
    </w:p>
    <w:p w14:paraId="4F974AB7" w14:textId="4B94E67F" w:rsidR="00D3362C" w:rsidRPr="00CB640F" w:rsidRDefault="00D3362C" w:rsidP="00D3362C">
      <w:r w:rsidRPr="00CB640F">
        <w:t xml:space="preserve">Umsetzung von Massnahmen </w:t>
      </w:r>
      <w:r w:rsidR="00C76ABA">
        <w:t>durch das</w:t>
      </w:r>
      <w:r w:rsidRPr="00CB640F">
        <w:t xml:space="preserve"> Management, um die Schutzmassnahmen effizient umzusetzen und anzupassen.</w:t>
      </w:r>
      <w:r w:rsidR="005A7411" w:rsidRPr="00CB640F">
        <w:br/>
      </w:r>
    </w:p>
    <w:p w14:paraId="5A8F0C2E" w14:textId="753BFE4C" w:rsidR="00D3362C" w:rsidRPr="00CB640F" w:rsidRDefault="00624A1F" w:rsidP="00D3362C">
      <w:pPr>
        <w:pStyle w:val="Listenabsatz"/>
        <w:numPr>
          <w:ilvl w:val="0"/>
          <w:numId w:val="27"/>
        </w:numPr>
        <w:spacing w:after="60"/>
        <w:ind w:left="714" w:hanging="288"/>
        <w:contextualSpacing w:val="0"/>
      </w:pPr>
      <w:r>
        <w:t>R</w:t>
      </w:r>
      <w:r w:rsidR="00D3362C" w:rsidRPr="00CB640F">
        <w:t xml:space="preserve">egelmässige Instruktion der </w:t>
      </w:r>
      <w:r w:rsidR="00F6486D">
        <w:t>M</w:t>
      </w:r>
      <w:r w:rsidR="00F12947">
        <w:t>i</w:t>
      </w:r>
      <w:r w:rsidR="00F6486D">
        <w:t>tarbeiter</w:t>
      </w:r>
      <w:r w:rsidR="00D3362C" w:rsidRPr="00CB640F">
        <w:t xml:space="preserve"> über Hygienemassnahmen, Umgang mit Schutzmasken und einen sicheren Umgang mit der Kundschaft</w:t>
      </w:r>
      <w:r w:rsidR="00DD7BD9">
        <w:t>.</w:t>
      </w:r>
    </w:p>
    <w:p w14:paraId="3CD333BA" w14:textId="04451CC6" w:rsidR="00D3362C" w:rsidRPr="00CB640F" w:rsidRDefault="00D3362C" w:rsidP="00D3362C">
      <w:pPr>
        <w:pStyle w:val="Listenabsatz"/>
        <w:numPr>
          <w:ilvl w:val="0"/>
          <w:numId w:val="27"/>
        </w:numPr>
        <w:spacing w:after="60"/>
        <w:ind w:left="714" w:hanging="288"/>
        <w:contextualSpacing w:val="0"/>
      </w:pPr>
      <w:r w:rsidRPr="00CB640F">
        <w:t>Seifenspender und Einweghandtücher regelmässig nachfüllen und auf genügenden Vorrat achten</w:t>
      </w:r>
      <w:r w:rsidR="00DD7BD9">
        <w:t>.</w:t>
      </w:r>
    </w:p>
    <w:p w14:paraId="0D743972" w14:textId="6A6D972B" w:rsidR="00D3362C" w:rsidRPr="00CB640F" w:rsidRDefault="00D3362C" w:rsidP="00D3362C">
      <w:pPr>
        <w:pStyle w:val="Listenabsatz"/>
        <w:numPr>
          <w:ilvl w:val="0"/>
          <w:numId w:val="27"/>
        </w:numPr>
        <w:spacing w:after="60"/>
        <w:ind w:left="714" w:hanging="288"/>
        <w:contextualSpacing w:val="0"/>
      </w:pPr>
      <w:r w:rsidRPr="00CB640F">
        <w:t>Desinfektionsmittel (für Hände), sowie Reinigungsmittel (für Gegenstände und/oder Oberflächen) regelmässig kontrollieren und nachfüllen</w:t>
      </w:r>
      <w:r w:rsidR="00DD7BD9">
        <w:t>.</w:t>
      </w:r>
    </w:p>
    <w:p w14:paraId="3ECC79D8" w14:textId="094D3227" w:rsidR="00D3362C" w:rsidRPr="00CB640F" w:rsidRDefault="00D3362C" w:rsidP="00D3362C">
      <w:pPr>
        <w:pStyle w:val="Listenabsatz"/>
        <w:numPr>
          <w:ilvl w:val="0"/>
          <w:numId w:val="27"/>
        </w:numPr>
        <w:spacing w:after="60"/>
        <w:ind w:left="714" w:hanging="288"/>
        <w:contextualSpacing w:val="0"/>
      </w:pPr>
      <w:r w:rsidRPr="00CB640F">
        <w:t>Bestand von Hygienemasken regelmässig kontrollieren und nachfüllen</w:t>
      </w:r>
      <w:r w:rsidR="00DD7BD9">
        <w:t>.</w:t>
      </w:r>
    </w:p>
    <w:p w14:paraId="456B2C7C" w14:textId="5E50044A" w:rsidR="00D3362C" w:rsidRPr="00CB640F" w:rsidRDefault="00624A1F" w:rsidP="00D3362C">
      <w:pPr>
        <w:pStyle w:val="Listenabsatz"/>
        <w:numPr>
          <w:ilvl w:val="0"/>
          <w:numId w:val="27"/>
        </w:numPr>
        <w:spacing w:after="60"/>
        <w:ind w:left="714" w:hanging="288"/>
        <w:contextualSpacing w:val="0"/>
      </w:pPr>
      <w:r>
        <w:t>S</w:t>
      </w:r>
      <w:r w:rsidR="00D3362C" w:rsidRPr="00CB640F">
        <w:t>oweit möglich, besonders gefährdeten Mitarbeite</w:t>
      </w:r>
      <w:r w:rsidR="007C4DC7">
        <w:t>rn</w:t>
      </w:r>
      <w:r w:rsidR="00D3362C" w:rsidRPr="00CB640F">
        <w:t xml:space="preserve"> Aufgaben mit geringem Infektionsrisiko zuweisen</w:t>
      </w:r>
      <w:r w:rsidR="00DD7BD9">
        <w:t>.</w:t>
      </w:r>
    </w:p>
    <w:p w14:paraId="05B9AE47" w14:textId="30A8B0AF" w:rsidR="004C696A" w:rsidRPr="004C696A" w:rsidRDefault="00624A1F" w:rsidP="00DF5D67">
      <w:pPr>
        <w:pStyle w:val="Listenabsatz"/>
        <w:numPr>
          <w:ilvl w:val="0"/>
          <w:numId w:val="27"/>
        </w:numPr>
        <w:autoSpaceDE w:val="0"/>
        <w:autoSpaceDN w:val="0"/>
        <w:adjustRightInd w:val="0"/>
        <w:spacing w:after="60"/>
        <w:ind w:left="714" w:hanging="288"/>
        <w:contextualSpacing w:val="0"/>
        <w:rPr>
          <w:rFonts w:ascii="ArialMT" w:hAnsi="ArialMT" w:cs="ArialMT"/>
          <w:sz w:val="20"/>
          <w:szCs w:val="20"/>
        </w:rPr>
      </w:pPr>
      <w:proofErr w:type="gramStart"/>
      <w:r>
        <w:t>K</w:t>
      </w:r>
      <w:r w:rsidR="00D3362C" w:rsidRPr="00CB640F">
        <w:t xml:space="preserve">eine kranken </w:t>
      </w:r>
      <w:r w:rsidR="007C4DC7" w:rsidRPr="00CB640F">
        <w:t>Mitarbeite</w:t>
      </w:r>
      <w:r w:rsidR="007C4DC7">
        <w:t>rn</w:t>
      </w:r>
      <w:proofErr w:type="gramEnd"/>
      <w:r w:rsidR="007C4DC7" w:rsidRPr="00CB640F">
        <w:t xml:space="preserve"> </w:t>
      </w:r>
      <w:r w:rsidR="00D3362C" w:rsidRPr="00CB640F">
        <w:t>arbeiten lassen und Betroffene sofort nach Hause schicken</w:t>
      </w:r>
      <w:r w:rsidR="0097690C">
        <w:t>.</w:t>
      </w:r>
    </w:p>
    <w:p w14:paraId="76F1A4A3" w14:textId="0179AC5A" w:rsidR="00BB481A" w:rsidRDefault="00BB481A" w:rsidP="00D0681E">
      <w:pPr>
        <w:pStyle w:val="Listenabsatz"/>
        <w:numPr>
          <w:ilvl w:val="0"/>
          <w:numId w:val="27"/>
        </w:numPr>
        <w:autoSpaceDE w:val="0"/>
        <w:autoSpaceDN w:val="0"/>
        <w:adjustRightInd w:val="0"/>
        <w:spacing w:after="60"/>
        <w:ind w:left="714" w:hanging="288"/>
        <w:contextualSpacing w:val="0"/>
      </w:pPr>
      <w:r w:rsidRPr="004C696A">
        <w:t>Die Anwendung und Wirksamkeit des Schutzkonzepts werden</w:t>
      </w:r>
      <w:r w:rsidR="004C696A" w:rsidRPr="004C696A">
        <w:t xml:space="preserve"> </w:t>
      </w:r>
      <w:r w:rsidRPr="004C696A">
        <w:t>laufend überprüft und bei Bedarf angepasst.</w:t>
      </w:r>
    </w:p>
    <w:p w14:paraId="33D5A19B" w14:textId="1CE69435" w:rsidR="00C5488D" w:rsidRPr="00CB640F" w:rsidRDefault="003F094D" w:rsidP="00D0681E">
      <w:pPr>
        <w:pStyle w:val="Listenabsatz"/>
        <w:numPr>
          <w:ilvl w:val="0"/>
          <w:numId w:val="27"/>
        </w:numPr>
        <w:autoSpaceDE w:val="0"/>
        <w:autoSpaceDN w:val="0"/>
        <w:adjustRightInd w:val="0"/>
        <w:spacing w:after="60"/>
        <w:ind w:left="714" w:hanging="288"/>
        <w:contextualSpacing w:val="0"/>
      </w:pPr>
      <w:r>
        <w:t>Bezeichnen</w:t>
      </w:r>
      <w:r w:rsidR="00C5488D">
        <w:t xml:space="preserve"> eines Quarantäne-Raums </w:t>
      </w:r>
      <w:r w:rsidR="00466453">
        <w:t xml:space="preserve">und </w:t>
      </w:r>
      <w:r>
        <w:t xml:space="preserve">festlegen </w:t>
      </w:r>
      <w:r w:rsidR="00466453">
        <w:t xml:space="preserve">Vorgehensplan für den </w:t>
      </w:r>
      <w:proofErr w:type="gramStart"/>
      <w:r w:rsidR="00466453">
        <w:t>Fall</w:t>
      </w:r>
      <w:proofErr w:type="gramEnd"/>
      <w:r w:rsidR="00466453">
        <w:t xml:space="preserve"> dass </w:t>
      </w:r>
      <w:r w:rsidR="00265E56">
        <w:t>Personen mit Ansteckung festgestellt werden.</w:t>
      </w:r>
    </w:p>
    <w:p w14:paraId="5B0F0243" w14:textId="77777777" w:rsidR="007E6BF4" w:rsidRPr="00CB640F" w:rsidRDefault="007E6BF4" w:rsidP="007E6BF4">
      <w:pPr>
        <w:pStyle w:val="Listenabsatz"/>
        <w:spacing w:after="60"/>
        <w:ind w:left="714"/>
        <w:contextualSpacing w:val="0"/>
      </w:pPr>
    </w:p>
    <w:tbl>
      <w:tblPr>
        <w:tblStyle w:val="EinfacheTabelle1"/>
        <w:tblW w:w="0" w:type="auto"/>
        <w:jc w:val="center"/>
        <w:tblLook w:val="0420" w:firstRow="1" w:lastRow="0" w:firstColumn="0" w:lastColumn="0" w:noHBand="0" w:noVBand="1"/>
      </w:tblPr>
      <w:tblGrid>
        <w:gridCol w:w="7792"/>
        <w:gridCol w:w="1270"/>
      </w:tblGrid>
      <w:tr w:rsidR="00CB640F" w:rsidRPr="00CB640F" w14:paraId="41CD2EB9" w14:textId="77777777" w:rsidTr="00FD57FE">
        <w:trPr>
          <w:cnfStyle w:val="100000000000" w:firstRow="1" w:lastRow="0" w:firstColumn="0" w:lastColumn="0" w:oddVBand="0" w:evenVBand="0" w:oddHBand="0" w:evenHBand="0" w:firstRowFirstColumn="0" w:firstRowLastColumn="0" w:lastRowFirstColumn="0" w:lastRowLastColumn="0"/>
          <w:trHeight w:val="454"/>
          <w:jc w:val="center"/>
        </w:trPr>
        <w:tc>
          <w:tcPr>
            <w:tcW w:w="7792" w:type="dxa"/>
            <w:vAlign w:val="center"/>
          </w:tcPr>
          <w:p w14:paraId="2BFB70A5" w14:textId="77777777" w:rsidR="005A7411" w:rsidRPr="00CB640F" w:rsidRDefault="005A7411" w:rsidP="00FD57FE">
            <w:pPr>
              <w:rPr>
                <w:color w:val="auto"/>
              </w:rPr>
            </w:pPr>
            <w:r w:rsidRPr="00CB640F">
              <w:rPr>
                <w:color w:val="auto"/>
              </w:rPr>
              <w:t>Massnahmen</w:t>
            </w:r>
          </w:p>
        </w:tc>
        <w:tc>
          <w:tcPr>
            <w:tcW w:w="1270" w:type="dxa"/>
            <w:vAlign w:val="center"/>
          </w:tcPr>
          <w:p w14:paraId="681D297A" w14:textId="77777777" w:rsidR="005A7411" w:rsidRPr="00CB640F" w:rsidRDefault="005A7411" w:rsidP="00FD57FE">
            <w:pPr>
              <w:jc w:val="center"/>
              <w:rPr>
                <w:color w:val="auto"/>
              </w:rPr>
            </w:pPr>
            <w:r w:rsidRPr="00CB640F">
              <w:rPr>
                <w:color w:val="auto"/>
              </w:rPr>
              <w:t>erledigt</w:t>
            </w:r>
          </w:p>
        </w:tc>
      </w:tr>
      <w:tr w:rsidR="00CB640F" w:rsidRPr="00CB640F" w14:paraId="6CF6D289" w14:textId="77777777" w:rsidTr="00FD57FE">
        <w:trPr>
          <w:cnfStyle w:val="000000100000" w:firstRow="0" w:lastRow="0" w:firstColumn="0" w:lastColumn="0" w:oddVBand="0" w:evenVBand="0" w:oddHBand="1" w:evenHBand="0" w:firstRowFirstColumn="0" w:firstRowLastColumn="0" w:lastRowFirstColumn="0" w:lastRowLastColumn="0"/>
          <w:jc w:val="center"/>
        </w:trPr>
        <w:tc>
          <w:tcPr>
            <w:tcW w:w="7792" w:type="dxa"/>
          </w:tcPr>
          <w:p w14:paraId="77863D47" w14:textId="77777777" w:rsidR="005A7411" w:rsidRPr="00CB640F" w:rsidRDefault="005A7411" w:rsidP="00FD57FE"/>
        </w:tc>
        <w:tc>
          <w:tcPr>
            <w:tcW w:w="1270" w:type="dxa"/>
          </w:tcPr>
          <w:p w14:paraId="73E9D755" w14:textId="77777777" w:rsidR="005A7411" w:rsidRPr="00CB640F" w:rsidRDefault="005A7411" w:rsidP="00FD57FE"/>
        </w:tc>
      </w:tr>
      <w:tr w:rsidR="00CB640F" w:rsidRPr="00CB640F" w14:paraId="5F58F6C4" w14:textId="77777777" w:rsidTr="00FD57FE">
        <w:trPr>
          <w:jc w:val="center"/>
        </w:trPr>
        <w:tc>
          <w:tcPr>
            <w:tcW w:w="7792" w:type="dxa"/>
          </w:tcPr>
          <w:p w14:paraId="53F7B8F2" w14:textId="77777777" w:rsidR="005A7411" w:rsidRPr="00CB640F" w:rsidRDefault="005A7411" w:rsidP="00FD57FE"/>
        </w:tc>
        <w:tc>
          <w:tcPr>
            <w:tcW w:w="1270" w:type="dxa"/>
          </w:tcPr>
          <w:p w14:paraId="617EFA66" w14:textId="77777777" w:rsidR="005A7411" w:rsidRPr="00CB640F" w:rsidRDefault="005A7411" w:rsidP="00FD57FE"/>
        </w:tc>
      </w:tr>
      <w:tr w:rsidR="00CB640F" w:rsidRPr="00CB640F" w14:paraId="196FC14B" w14:textId="77777777" w:rsidTr="00FD57FE">
        <w:trPr>
          <w:cnfStyle w:val="000000100000" w:firstRow="0" w:lastRow="0" w:firstColumn="0" w:lastColumn="0" w:oddVBand="0" w:evenVBand="0" w:oddHBand="1" w:evenHBand="0" w:firstRowFirstColumn="0" w:firstRowLastColumn="0" w:lastRowFirstColumn="0" w:lastRowLastColumn="0"/>
          <w:jc w:val="center"/>
        </w:trPr>
        <w:tc>
          <w:tcPr>
            <w:tcW w:w="7792" w:type="dxa"/>
          </w:tcPr>
          <w:p w14:paraId="72FFA3A1" w14:textId="77777777" w:rsidR="005A7411" w:rsidRPr="00CB640F" w:rsidRDefault="005A7411" w:rsidP="00FD57FE"/>
        </w:tc>
        <w:tc>
          <w:tcPr>
            <w:tcW w:w="1270" w:type="dxa"/>
          </w:tcPr>
          <w:p w14:paraId="54353CF1" w14:textId="77777777" w:rsidR="005A7411" w:rsidRPr="00CB640F" w:rsidRDefault="005A7411" w:rsidP="00FD57FE"/>
        </w:tc>
      </w:tr>
    </w:tbl>
    <w:p w14:paraId="0A8E3EC1" w14:textId="672A0C57" w:rsidR="00115846" w:rsidRPr="00CB640F" w:rsidRDefault="00115846">
      <w:pPr>
        <w:spacing w:after="160" w:line="259" w:lineRule="auto"/>
        <w:rPr>
          <w:b/>
          <w:bCs/>
        </w:rPr>
      </w:pPr>
    </w:p>
    <w:p w14:paraId="3B9DE35C" w14:textId="77777777" w:rsidR="00EE25AF" w:rsidRPr="00CB640F" w:rsidRDefault="00EE25AF">
      <w:pPr>
        <w:spacing w:after="160" w:line="259" w:lineRule="auto"/>
      </w:pPr>
    </w:p>
    <w:p w14:paraId="3892009B" w14:textId="0A8073CA" w:rsidR="007E6BF4" w:rsidRPr="00CB640F" w:rsidRDefault="007E6BF4" w:rsidP="007E6BF4">
      <w:pPr>
        <w:tabs>
          <w:tab w:val="left" w:pos="6096"/>
          <w:tab w:val="left" w:pos="6946"/>
        </w:tabs>
      </w:pPr>
      <w:r w:rsidRPr="00CB640F">
        <w:t>Dieses Schutzkonzept wurde auf Grund einer Branchenlösung erstellt:</w:t>
      </w:r>
      <w:r w:rsidRPr="00CB640F">
        <w:tab/>
      </w:r>
      <w:sdt>
        <w:sdtPr>
          <w:id w:val="-1540581525"/>
          <w14:checkbox>
            <w14:checked w14:val="1"/>
            <w14:checkedState w14:val="2612" w14:font="MS Gothic"/>
            <w14:uncheckedState w14:val="2610" w14:font="MS Gothic"/>
          </w14:checkbox>
        </w:sdtPr>
        <w:sdtEndPr/>
        <w:sdtContent>
          <w:r w:rsidR="00165685" w:rsidRPr="00CB640F">
            <w:rPr>
              <w:rFonts w:ascii="MS Gothic" w:eastAsia="MS Gothic" w:hAnsi="MS Gothic" w:hint="eastAsia"/>
            </w:rPr>
            <w:t>☒</w:t>
          </w:r>
        </w:sdtContent>
      </w:sdt>
      <w:r w:rsidRPr="00CB640F">
        <w:t xml:space="preserve"> Ja </w:t>
      </w:r>
      <w:r w:rsidRPr="00CB640F">
        <w:tab/>
      </w:r>
      <w:sdt>
        <w:sdtPr>
          <w:id w:val="387848981"/>
          <w14:checkbox>
            <w14:checked w14:val="0"/>
            <w14:checkedState w14:val="2612" w14:font="MS Gothic"/>
            <w14:uncheckedState w14:val="2610" w14:font="MS Gothic"/>
          </w14:checkbox>
        </w:sdtPr>
        <w:sdtEndPr/>
        <w:sdtContent>
          <w:r w:rsidRPr="00CB640F">
            <w:rPr>
              <w:rFonts w:ascii="MS Gothic" w:eastAsia="MS Gothic" w:hAnsi="MS Gothic" w:hint="eastAsia"/>
            </w:rPr>
            <w:t>☐</w:t>
          </w:r>
        </w:sdtContent>
      </w:sdt>
      <w:r w:rsidRPr="00CB640F">
        <w:t xml:space="preserve"> Nein</w:t>
      </w:r>
      <w:r w:rsidRPr="00CB640F">
        <w:br/>
      </w:r>
    </w:p>
    <w:p w14:paraId="693E6237" w14:textId="23254A56" w:rsidR="008305F8" w:rsidRPr="00CB640F" w:rsidRDefault="008305F8">
      <w:pPr>
        <w:spacing w:after="160" w:line="259" w:lineRule="auto"/>
      </w:pPr>
      <w:r w:rsidRPr="00CB640F">
        <w:t xml:space="preserve">Dieses </w:t>
      </w:r>
      <w:r w:rsidR="00675815">
        <w:t xml:space="preserve">auf die </w:t>
      </w:r>
      <w:r w:rsidR="006939F5">
        <w:t xml:space="preserve">konkret vorliegende </w:t>
      </w:r>
      <w:r w:rsidR="00675815">
        <w:t xml:space="preserve">betriebliche Situation angepasste </w:t>
      </w:r>
      <w:r w:rsidRPr="00CB640F">
        <w:t xml:space="preserve">Schutzkonzept wurde </w:t>
      </w:r>
      <w:r w:rsidR="003D4199">
        <w:t>den</w:t>
      </w:r>
      <w:r w:rsidRPr="00CB640F">
        <w:t xml:space="preserve"> Mitarbeitern am </w:t>
      </w:r>
      <w:r w:rsidRPr="00CB640F">
        <w:rPr>
          <w:highlight w:val="yellow"/>
        </w:rPr>
        <w:t>………….</w:t>
      </w:r>
      <w:r w:rsidRPr="00CB640F">
        <w:t xml:space="preserve"> 2020 verteilt und erläutert.</w:t>
      </w:r>
    </w:p>
    <w:p w14:paraId="03253215" w14:textId="44FF1131" w:rsidR="008305F8" w:rsidRPr="00CB640F" w:rsidRDefault="008305F8">
      <w:pPr>
        <w:spacing w:after="160" w:line="259" w:lineRule="auto"/>
      </w:pPr>
    </w:p>
    <w:p w14:paraId="08435C2C" w14:textId="1B33C686" w:rsidR="008305F8" w:rsidRPr="00CB640F" w:rsidRDefault="008305F8">
      <w:pPr>
        <w:spacing w:after="160" w:line="259" w:lineRule="auto"/>
      </w:pPr>
    </w:p>
    <w:p w14:paraId="1D7ED4BB" w14:textId="7CE6B1FE" w:rsidR="008305F8" w:rsidRPr="00CB640F" w:rsidRDefault="008305F8" w:rsidP="008305F8">
      <w:pPr>
        <w:spacing w:after="160" w:line="259" w:lineRule="auto"/>
      </w:pPr>
      <w:r w:rsidRPr="00CB640F">
        <w:t>Verantwortliche Person</w:t>
      </w:r>
      <w:r w:rsidR="00165685" w:rsidRPr="00CB640F">
        <w:t xml:space="preserve"> </w:t>
      </w:r>
      <w:r w:rsidRPr="00CB640F">
        <w:t xml:space="preserve">(1): </w:t>
      </w:r>
      <w:r w:rsidRPr="00CB640F">
        <w:rPr>
          <w:highlight w:val="yellow"/>
        </w:rPr>
        <w:t>(Name, Vorname)</w:t>
      </w:r>
    </w:p>
    <w:p w14:paraId="25B3BB77" w14:textId="39476485" w:rsidR="008305F8" w:rsidRPr="00CB640F" w:rsidRDefault="008305F8" w:rsidP="008305F8">
      <w:pPr>
        <w:spacing w:after="160" w:line="259" w:lineRule="auto"/>
      </w:pPr>
      <w:r w:rsidRPr="00CB640F">
        <w:t>Verantwortliche Person</w:t>
      </w:r>
      <w:r w:rsidR="00165685" w:rsidRPr="00CB640F">
        <w:t xml:space="preserve"> </w:t>
      </w:r>
      <w:r w:rsidRPr="00CB640F">
        <w:t xml:space="preserve">(2): </w:t>
      </w:r>
      <w:r w:rsidRPr="00CB640F">
        <w:rPr>
          <w:highlight w:val="yellow"/>
        </w:rPr>
        <w:t>(Name, Vorname)</w:t>
      </w:r>
    </w:p>
    <w:p w14:paraId="4D57E0CE" w14:textId="3F58250A" w:rsidR="008305F8" w:rsidRPr="00CB640F" w:rsidRDefault="008305F8">
      <w:pPr>
        <w:spacing w:after="160" w:line="259" w:lineRule="auto"/>
      </w:pPr>
    </w:p>
    <w:p w14:paraId="3391C12F" w14:textId="79ACE5A9" w:rsidR="008305F8" w:rsidRPr="00CB640F" w:rsidRDefault="008305F8">
      <w:pPr>
        <w:spacing w:after="160" w:line="259" w:lineRule="auto"/>
      </w:pPr>
    </w:p>
    <w:p w14:paraId="6B4BE1CA" w14:textId="2F6D80A1" w:rsidR="00D80B05" w:rsidRPr="006F1937" w:rsidRDefault="008305F8">
      <w:pPr>
        <w:spacing w:after="160" w:line="259" w:lineRule="auto"/>
      </w:pPr>
      <w:r w:rsidRPr="00CB640F">
        <w:t xml:space="preserve">Ort, Datum: </w:t>
      </w:r>
      <w:r w:rsidRPr="00CB640F">
        <w:rPr>
          <w:highlight w:val="yellow"/>
        </w:rPr>
        <w:t>………………………</w:t>
      </w:r>
      <w:r w:rsidRPr="00CB640F">
        <w:t>.</w:t>
      </w:r>
      <w:r w:rsidRPr="00CB640F">
        <w:tab/>
        <w:t xml:space="preserve">Unterschrift(en): </w:t>
      </w:r>
      <w:r w:rsidRPr="00CB640F">
        <w:rPr>
          <w:highlight w:val="yellow"/>
        </w:rPr>
        <w:t>………………………….</w:t>
      </w:r>
    </w:p>
    <w:sectPr w:rsidR="00D80B05" w:rsidRPr="006F1937">
      <w:headerReference w:type="default" r:id="rId18"/>
      <w:footerReference w:type="default" r:id="rId1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7851ED" w14:textId="77777777" w:rsidR="00475357" w:rsidRDefault="00475357" w:rsidP="002B6F2C">
      <w:r>
        <w:separator/>
      </w:r>
    </w:p>
  </w:endnote>
  <w:endnote w:type="continuationSeparator" w:id="0">
    <w:p w14:paraId="412C1505" w14:textId="77777777" w:rsidR="00475357" w:rsidRDefault="00475357" w:rsidP="002B6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CDA54" w14:textId="77777777" w:rsidR="00781E0C" w:rsidRDefault="00781E0C">
    <w:pPr>
      <w:pStyle w:val="Fuzeile"/>
    </w:pPr>
    <w:r>
      <w:tab/>
    </w:r>
    <w:r>
      <w:tab/>
      <w:t xml:space="preserve">Seite </w:t>
    </w:r>
    <w:r>
      <w:fldChar w:fldCharType="begin"/>
    </w:r>
    <w:r>
      <w:instrText xml:space="preserve"> PAGE   \* MERGEFORMAT </w:instrText>
    </w:r>
    <w:r>
      <w:fldChar w:fldCharType="separate"/>
    </w:r>
    <w:r>
      <w:rPr>
        <w:noProof/>
      </w:rPr>
      <w:t>5</w:t>
    </w:r>
    <w:r>
      <w:fldChar w:fldCharType="end"/>
    </w:r>
    <w:r>
      <w:t>/</w:t>
    </w:r>
    <w:r w:rsidR="00475357">
      <w:fldChar w:fldCharType="begin"/>
    </w:r>
    <w:r w:rsidR="00475357">
      <w:instrText>NUMPAGES   \* MERGEFORMAT</w:instrText>
    </w:r>
    <w:r w:rsidR="00475357">
      <w:fldChar w:fldCharType="separate"/>
    </w:r>
    <w:r>
      <w:rPr>
        <w:noProof/>
      </w:rPr>
      <w:t>5</w:t>
    </w:r>
    <w:r w:rsidR="0047535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191EE9" w14:textId="77777777" w:rsidR="00475357" w:rsidRDefault="00475357" w:rsidP="002B6F2C">
      <w:r>
        <w:separator/>
      </w:r>
    </w:p>
  </w:footnote>
  <w:footnote w:type="continuationSeparator" w:id="0">
    <w:p w14:paraId="4EE2A12A" w14:textId="77777777" w:rsidR="00475357" w:rsidRDefault="00475357" w:rsidP="002B6F2C">
      <w:r>
        <w:continuationSeparator/>
      </w:r>
    </w:p>
  </w:footnote>
  <w:footnote w:id="1">
    <w:p w14:paraId="11CCA972" w14:textId="1535E648" w:rsidR="00597CB4" w:rsidRDefault="00597CB4">
      <w:pPr>
        <w:pStyle w:val="Funotentext"/>
      </w:pPr>
      <w:r>
        <w:rPr>
          <w:rStyle w:val="Funotenzeichen"/>
        </w:rPr>
        <w:footnoteRef/>
      </w:r>
      <w:r>
        <w:t xml:space="preserve"> </w:t>
      </w:r>
      <w:r w:rsidR="00D91B11">
        <w:t>Vorbehalt SBS: Das Schutzkonzept Gastgewerbe vom 5.5.2020 muss im Detail auf seine Auswirkungen und die Praxistauglichkeit bei Seilbahnen geprüft werden</w:t>
      </w:r>
      <w:r w:rsidR="00C76D26">
        <w:t>.</w:t>
      </w:r>
    </w:p>
  </w:footnote>
  <w:footnote w:id="2">
    <w:p w14:paraId="780582AD" w14:textId="20CF3751" w:rsidR="00707EAD" w:rsidRDefault="00707EAD">
      <w:pPr>
        <w:pStyle w:val="Funotentext"/>
      </w:pPr>
      <w:r>
        <w:rPr>
          <w:rStyle w:val="Funotenzeichen"/>
        </w:rPr>
        <w:footnoteRef/>
      </w:r>
      <w:r>
        <w:t xml:space="preserve"> Vorbehalt SBS: Das Schutzkonzept Gastgewerbe vom 5.5.2020 muss im Detail auf seine Auswirkungen und die Praxistauglichkeit </w:t>
      </w:r>
      <w:r w:rsidR="00D91B11">
        <w:t>bei Seilbahnen geprüft</w:t>
      </w:r>
      <w:r>
        <w:t xml:space="preserve"> werden.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CDA53" w14:textId="377F94AF" w:rsidR="002B6F2C" w:rsidRDefault="00BC7EC9" w:rsidP="00EF5F25">
    <w:pPr>
      <w:pStyle w:val="Kopfzeile"/>
      <w:tabs>
        <w:tab w:val="clear" w:pos="9072"/>
        <w:tab w:val="left" w:pos="3530"/>
        <w:tab w:val="left" w:pos="6663"/>
      </w:tabs>
    </w:pPr>
    <w:r>
      <w:rPr>
        <w:noProof/>
      </w:rPr>
      <w:drawing>
        <wp:anchor distT="0" distB="0" distL="114300" distR="114300" simplePos="0" relativeHeight="251659264" behindDoc="0" locked="0" layoutInCell="1" allowOverlap="1" wp14:anchorId="2D258ADD" wp14:editId="13D6DC18">
          <wp:simplePos x="0" y="0"/>
          <wp:positionH relativeFrom="column">
            <wp:posOffset>-63500</wp:posOffset>
          </wp:positionH>
          <wp:positionV relativeFrom="paragraph">
            <wp:posOffset>-191135</wp:posOffset>
          </wp:positionV>
          <wp:extent cx="1871980" cy="550545"/>
          <wp:effectExtent l="0" t="0" r="0" b="1905"/>
          <wp:wrapSquare wrapText="bothSides"/>
          <wp:docPr id="2" name="Bild 7" descr="sbs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bs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980" cy="550545"/>
                  </a:xfrm>
                  <a:prstGeom prst="rect">
                    <a:avLst/>
                  </a:prstGeom>
                  <a:noFill/>
                  <a:ln>
                    <a:noFill/>
                  </a:ln>
                </pic:spPr>
              </pic:pic>
            </a:graphicData>
          </a:graphic>
          <wp14:sizeRelH relativeFrom="page">
            <wp14:pctWidth>0</wp14:pctWidth>
          </wp14:sizeRelH>
          <wp14:sizeRelV relativeFrom="page">
            <wp14:pctHeight>0</wp14:pctHeight>
          </wp14:sizeRelV>
        </wp:anchor>
      </w:drawing>
    </w:r>
    <w:r w:rsidR="0F30FE7A" w:rsidRPr="00FF4DEF">
      <w:t xml:space="preserve">   Status: </w:t>
    </w:r>
    <w:r w:rsidR="005A278C">
      <w:t>vorläufige Version</w:t>
    </w:r>
    <w:r w:rsidR="00EA1FCD" w:rsidRPr="00FF4DEF">
      <w:tab/>
    </w:r>
    <w:r w:rsidR="00EF5F25">
      <w:tab/>
    </w:r>
    <w:r w:rsidR="00B8761E" w:rsidRPr="00EF5F25">
      <w:t>0</w:t>
    </w:r>
    <w:r w:rsidR="002D0420" w:rsidRPr="00EF5F25">
      <w:t>6</w:t>
    </w:r>
    <w:r w:rsidR="0F30FE7A" w:rsidRPr="00FF4DEF">
      <w:t>.</w:t>
    </w:r>
    <w:r w:rsidR="00B8761E">
      <w:t>5</w:t>
    </w:r>
    <w:r w:rsidR="0F30FE7A" w:rsidRPr="00FF4DEF">
      <w: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D5520"/>
    <w:multiLevelType w:val="hybridMultilevel"/>
    <w:tmpl w:val="E1AABCF0"/>
    <w:lvl w:ilvl="0" w:tplc="F4029244">
      <w:start w:val="1"/>
      <w:numFmt w:val="bullet"/>
      <w:lvlText w:val=""/>
      <w:lvlJc w:val="left"/>
      <w:pPr>
        <w:ind w:left="720" w:hanging="360"/>
      </w:pPr>
      <w:rPr>
        <w:rFonts w:ascii="Symbol" w:hAnsi="Symbol" w:hint="default"/>
      </w:rPr>
    </w:lvl>
    <w:lvl w:ilvl="1" w:tplc="AB382F56">
      <w:start w:val="1"/>
      <w:numFmt w:val="bullet"/>
      <w:lvlText w:val="o"/>
      <w:lvlJc w:val="left"/>
      <w:pPr>
        <w:ind w:left="1440" w:hanging="360"/>
      </w:pPr>
      <w:rPr>
        <w:rFonts w:ascii="Courier New" w:hAnsi="Courier New" w:hint="default"/>
      </w:rPr>
    </w:lvl>
    <w:lvl w:ilvl="2" w:tplc="61928F4C">
      <w:start w:val="1"/>
      <w:numFmt w:val="bullet"/>
      <w:lvlText w:val=""/>
      <w:lvlJc w:val="left"/>
      <w:pPr>
        <w:ind w:left="2160" w:hanging="360"/>
      </w:pPr>
      <w:rPr>
        <w:rFonts w:ascii="Wingdings" w:hAnsi="Wingdings" w:hint="default"/>
      </w:rPr>
    </w:lvl>
    <w:lvl w:ilvl="3" w:tplc="CC126A5C">
      <w:start w:val="1"/>
      <w:numFmt w:val="bullet"/>
      <w:lvlText w:val=""/>
      <w:lvlJc w:val="left"/>
      <w:pPr>
        <w:ind w:left="2880" w:hanging="360"/>
      </w:pPr>
      <w:rPr>
        <w:rFonts w:ascii="Symbol" w:hAnsi="Symbol" w:hint="default"/>
      </w:rPr>
    </w:lvl>
    <w:lvl w:ilvl="4" w:tplc="CE6EFEDE">
      <w:start w:val="1"/>
      <w:numFmt w:val="bullet"/>
      <w:lvlText w:val="o"/>
      <w:lvlJc w:val="left"/>
      <w:pPr>
        <w:ind w:left="3600" w:hanging="360"/>
      </w:pPr>
      <w:rPr>
        <w:rFonts w:ascii="Courier New" w:hAnsi="Courier New" w:hint="default"/>
      </w:rPr>
    </w:lvl>
    <w:lvl w:ilvl="5" w:tplc="333CF0B8">
      <w:start w:val="1"/>
      <w:numFmt w:val="bullet"/>
      <w:lvlText w:val=""/>
      <w:lvlJc w:val="left"/>
      <w:pPr>
        <w:ind w:left="4320" w:hanging="360"/>
      </w:pPr>
      <w:rPr>
        <w:rFonts w:ascii="Wingdings" w:hAnsi="Wingdings" w:hint="default"/>
      </w:rPr>
    </w:lvl>
    <w:lvl w:ilvl="6" w:tplc="78D4D4A6">
      <w:start w:val="1"/>
      <w:numFmt w:val="bullet"/>
      <w:lvlText w:val=""/>
      <w:lvlJc w:val="left"/>
      <w:pPr>
        <w:ind w:left="5040" w:hanging="360"/>
      </w:pPr>
      <w:rPr>
        <w:rFonts w:ascii="Symbol" w:hAnsi="Symbol" w:hint="default"/>
      </w:rPr>
    </w:lvl>
    <w:lvl w:ilvl="7" w:tplc="8966B4B6">
      <w:start w:val="1"/>
      <w:numFmt w:val="bullet"/>
      <w:lvlText w:val="o"/>
      <w:lvlJc w:val="left"/>
      <w:pPr>
        <w:ind w:left="5760" w:hanging="360"/>
      </w:pPr>
      <w:rPr>
        <w:rFonts w:ascii="Courier New" w:hAnsi="Courier New" w:hint="default"/>
      </w:rPr>
    </w:lvl>
    <w:lvl w:ilvl="8" w:tplc="528E648E">
      <w:start w:val="1"/>
      <w:numFmt w:val="bullet"/>
      <w:lvlText w:val=""/>
      <w:lvlJc w:val="left"/>
      <w:pPr>
        <w:ind w:left="6480" w:hanging="360"/>
      </w:pPr>
      <w:rPr>
        <w:rFonts w:ascii="Wingdings" w:hAnsi="Wingdings" w:hint="default"/>
      </w:rPr>
    </w:lvl>
  </w:abstractNum>
  <w:abstractNum w:abstractNumId="1" w15:restartNumberingAfterBreak="0">
    <w:nsid w:val="0E2B2F68"/>
    <w:multiLevelType w:val="hybridMultilevel"/>
    <w:tmpl w:val="E772939A"/>
    <w:lvl w:ilvl="0" w:tplc="08070001">
      <w:start w:val="1"/>
      <w:numFmt w:val="bullet"/>
      <w:lvlText w:val=""/>
      <w:lvlJc w:val="left"/>
      <w:pPr>
        <w:ind w:left="720" w:hanging="360"/>
      </w:pPr>
      <w:rPr>
        <w:rFonts w:ascii="Symbol" w:hAnsi="Symbol" w:cs="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cs="Wingdings" w:hint="default"/>
      </w:rPr>
    </w:lvl>
    <w:lvl w:ilvl="3" w:tplc="08070001" w:tentative="1">
      <w:start w:val="1"/>
      <w:numFmt w:val="bullet"/>
      <w:lvlText w:val=""/>
      <w:lvlJc w:val="left"/>
      <w:pPr>
        <w:ind w:left="2880" w:hanging="360"/>
      </w:pPr>
      <w:rPr>
        <w:rFonts w:ascii="Symbol" w:hAnsi="Symbol" w:cs="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cs="Wingdings" w:hint="default"/>
      </w:rPr>
    </w:lvl>
    <w:lvl w:ilvl="6" w:tplc="08070001" w:tentative="1">
      <w:start w:val="1"/>
      <w:numFmt w:val="bullet"/>
      <w:lvlText w:val=""/>
      <w:lvlJc w:val="left"/>
      <w:pPr>
        <w:ind w:left="5040" w:hanging="360"/>
      </w:pPr>
      <w:rPr>
        <w:rFonts w:ascii="Symbol" w:hAnsi="Symbol" w:cs="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4025177"/>
    <w:multiLevelType w:val="hybridMultilevel"/>
    <w:tmpl w:val="0292D80E"/>
    <w:lvl w:ilvl="0" w:tplc="1A4E7DD0">
      <w:start w:val="1"/>
      <w:numFmt w:val="bullet"/>
      <w:lvlText w:val=""/>
      <w:lvlJc w:val="left"/>
      <w:pPr>
        <w:ind w:left="720" w:hanging="360"/>
      </w:pPr>
      <w:rPr>
        <w:rFonts w:ascii="Symbol" w:hAnsi="Symbol" w:hint="default"/>
      </w:rPr>
    </w:lvl>
    <w:lvl w:ilvl="1" w:tplc="0A2EF810">
      <w:start w:val="1"/>
      <w:numFmt w:val="bullet"/>
      <w:lvlText w:val="o"/>
      <w:lvlJc w:val="left"/>
      <w:pPr>
        <w:ind w:left="1440" w:hanging="360"/>
      </w:pPr>
      <w:rPr>
        <w:rFonts w:ascii="Courier New" w:hAnsi="Courier New" w:hint="default"/>
      </w:rPr>
    </w:lvl>
    <w:lvl w:ilvl="2" w:tplc="18A4C69A">
      <w:start w:val="1"/>
      <w:numFmt w:val="bullet"/>
      <w:lvlText w:val=""/>
      <w:lvlJc w:val="left"/>
      <w:pPr>
        <w:ind w:left="2160" w:hanging="360"/>
      </w:pPr>
      <w:rPr>
        <w:rFonts w:ascii="Wingdings" w:hAnsi="Wingdings" w:hint="default"/>
      </w:rPr>
    </w:lvl>
    <w:lvl w:ilvl="3" w:tplc="7F6A9D8C">
      <w:start w:val="1"/>
      <w:numFmt w:val="bullet"/>
      <w:lvlText w:val=""/>
      <w:lvlJc w:val="left"/>
      <w:pPr>
        <w:ind w:left="2880" w:hanging="360"/>
      </w:pPr>
      <w:rPr>
        <w:rFonts w:ascii="Symbol" w:hAnsi="Symbol" w:hint="default"/>
      </w:rPr>
    </w:lvl>
    <w:lvl w:ilvl="4" w:tplc="8BD8824E">
      <w:start w:val="1"/>
      <w:numFmt w:val="bullet"/>
      <w:lvlText w:val="o"/>
      <w:lvlJc w:val="left"/>
      <w:pPr>
        <w:ind w:left="3600" w:hanging="360"/>
      </w:pPr>
      <w:rPr>
        <w:rFonts w:ascii="Courier New" w:hAnsi="Courier New" w:hint="default"/>
      </w:rPr>
    </w:lvl>
    <w:lvl w:ilvl="5" w:tplc="873A1BD2">
      <w:start w:val="1"/>
      <w:numFmt w:val="bullet"/>
      <w:lvlText w:val=""/>
      <w:lvlJc w:val="left"/>
      <w:pPr>
        <w:ind w:left="4320" w:hanging="360"/>
      </w:pPr>
      <w:rPr>
        <w:rFonts w:ascii="Wingdings" w:hAnsi="Wingdings" w:hint="default"/>
      </w:rPr>
    </w:lvl>
    <w:lvl w:ilvl="6" w:tplc="C0F03EC8">
      <w:start w:val="1"/>
      <w:numFmt w:val="bullet"/>
      <w:lvlText w:val=""/>
      <w:lvlJc w:val="left"/>
      <w:pPr>
        <w:ind w:left="5040" w:hanging="360"/>
      </w:pPr>
      <w:rPr>
        <w:rFonts w:ascii="Symbol" w:hAnsi="Symbol" w:hint="default"/>
      </w:rPr>
    </w:lvl>
    <w:lvl w:ilvl="7" w:tplc="EA625E8E">
      <w:start w:val="1"/>
      <w:numFmt w:val="bullet"/>
      <w:lvlText w:val="o"/>
      <w:lvlJc w:val="left"/>
      <w:pPr>
        <w:ind w:left="5760" w:hanging="360"/>
      </w:pPr>
      <w:rPr>
        <w:rFonts w:ascii="Courier New" w:hAnsi="Courier New" w:hint="default"/>
      </w:rPr>
    </w:lvl>
    <w:lvl w:ilvl="8" w:tplc="09E618CA">
      <w:start w:val="1"/>
      <w:numFmt w:val="bullet"/>
      <w:lvlText w:val=""/>
      <w:lvlJc w:val="left"/>
      <w:pPr>
        <w:ind w:left="6480" w:hanging="360"/>
      </w:pPr>
      <w:rPr>
        <w:rFonts w:ascii="Wingdings" w:hAnsi="Wingdings" w:hint="default"/>
      </w:rPr>
    </w:lvl>
  </w:abstractNum>
  <w:abstractNum w:abstractNumId="3" w15:restartNumberingAfterBreak="0">
    <w:nsid w:val="15AD46F1"/>
    <w:multiLevelType w:val="hybridMultilevel"/>
    <w:tmpl w:val="083894CA"/>
    <w:lvl w:ilvl="0" w:tplc="091602F6">
      <w:start w:val="1"/>
      <w:numFmt w:val="upp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4" w15:restartNumberingAfterBreak="0">
    <w:nsid w:val="1A6C508A"/>
    <w:multiLevelType w:val="hybridMultilevel"/>
    <w:tmpl w:val="190EB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D93465"/>
    <w:multiLevelType w:val="hybridMultilevel"/>
    <w:tmpl w:val="68B42FA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6" w15:restartNumberingAfterBreak="0">
    <w:nsid w:val="2A7A520F"/>
    <w:multiLevelType w:val="hybridMultilevel"/>
    <w:tmpl w:val="858244B4"/>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7" w15:restartNumberingAfterBreak="0">
    <w:nsid w:val="2F4E7C8A"/>
    <w:multiLevelType w:val="hybridMultilevel"/>
    <w:tmpl w:val="10E4687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35BC20FD"/>
    <w:multiLevelType w:val="hybridMultilevel"/>
    <w:tmpl w:val="9B942B80"/>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9" w15:restartNumberingAfterBreak="0">
    <w:nsid w:val="38BF25FE"/>
    <w:multiLevelType w:val="hybridMultilevel"/>
    <w:tmpl w:val="5FA24ED6"/>
    <w:lvl w:ilvl="0" w:tplc="E0B6314A">
      <w:start w:val="1"/>
      <w:numFmt w:val="bullet"/>
      <w:lvlText w:val=""/>
      <w:lvlJc w:val="left"/>
      <w:pPr>
        <w:ind w:left="720" w:hanging="360"/>
      </w:pPr>
      <w:rPr>
        <w:rFonts w:ascii="Symbol" w:hAnsi="Symbol" w:hint="default"/>
      </w:rPr>
    </w:lvl>
    <w:lvl w:ilvl="1" w:tplc="3912D180">
      <w:start w:val="1"/>
      <w:numFmt w:val="bullet"/>
      <w:lvlText w:val="o"/>
      <w:lvlJc w:val="left"/>
      <w:pPr>
        <w:ind w:left="1440" w:hanging="360"/>
      </w:pPr>
      <w:rPr>
        <w:rFonts w:ascii="Courier New" w:hAnsi="Courier New" w:hint="default"/>
      </w:rPr>
    </w:lvl>
    <w:lvl w:ilvl="2" w:tplc="D4D8EF24">
      <w:start w:val="1"/>
      <w:numFmt w:val="bullet"/>
      <w:lvlText w:val=""/>
      <w:lvlJc w:val="left"/>
      <w:pPr>
        <w:ind w:left="2160" w:hanging="360"/>
      </w:pPr>
      <w:rPr>
        <w:rFonts w:ascii="Wingdings" w:hAnsi="Wingdings" w:hint="default"/>
      </w:rPr>
    </w:lvl>
    <w:lvl w:ilvl="3" w:tplc="DB1C8012">
      <w:start w:val="1"/>
      <w:numFmt w:val="bullet"/>
      <w:lvlText w:val=""/>
      <w:lvlJc w:val="left"/>
      <w:pPr>
        <w:ind w:left="2880" w:hanging="360"/>
      </w:pPr>
      <w:rPr>
        <w:rFonts w:ascii="Symbol" w:hAnsi="Symbol" w:hint="default"/>
      </w:rPr>
    </w:lvl>
    <w:lvl w:ilvl="4" w:tplc="DA6A8DCA">
      <w:start w:val="1"/>
      <w:numFmt w:val="bullet"/>
      <w:lvlText w:val="o"/>
      <w:lvlJc w:val="left"/>
      <w:pPr>
        <w:ind w:left="3600" w:hanging="360"/>
      </w:pPr>
      <w:rPr>
        <w:rFonts w:ascii="Courier New" w:hAnsi="Courier New" w:hint="default"/>
      </w:rPr>
    </w:lvl>
    <w:lvl w:ilvl="5" w:tplc="FBF6A5F2">
      <w:start w:val="1"/>
      <w:numFmt w:val="bullet"/>
      <w:lvlText w:val=""/>
      <w:lvlJc w:val="left"/>
      <w:pPr>
        <w:ind w:left="4320" w:hanging="360"/>
      </w:pPr>
      <w:rPr>
        <w:rFonts w:ascii="Wingdings" w:hAnsi="Wingdings" w:hint="default"/>
      </w:rPr>
    </w:lvl>
    <w:lvl w:ilvl="6" w:tplc="CA70AD00">
      <w:start w:val="1"/>
      <w:numFmt w:val="bullet"/>
      <w:lvlText w:val=""/>
      <w:lvlJc w:val="left"/>
      <w:pPr>
        <w:ind w:left="5040" w:hanging="360"/>
      </w:pPr>
      <w:rPr>
        <w:rFonts w:ascii="Symbol" w:hAnsi="Symbol" w:hint="default"/>
      </w:rPr>
    </w:lvl>
    <w:lvl w:ilvl="7" w:tplc="62D8699E">
      <w:start w:val="1"/>
      <w:numFmt w:val="bullet"/>
      <w:lvlText w:val="o"/>
      <w:lvlJc w:val="left"/>
      <w:pPr>
        <w:ind w:left="5760" w:hanging="360"/>
      </w:pPr>
      <w:rPr>
        <w:rFonts w:ascii="Courier New" w:hAnsi="Courier New" w:hint="default"/>
      </w:rPr>
    </w:lvl>
    <w:lvl w:ilvl="8" w:tplc="35D20DC0">
      <w:start w:val="1"/>
      <w:numFmt w:val="bullet"/>
      <w:lvlText w:val=""/>
      <w:lvlJc w:val="left"/>
      <w:pPr>
        <w:ind w:left="6480" w:hanging="360"/>
      </w:pPr>
      <w:rPr>
        <w:rFonts w:ascii="Wingdings" w:hAnsi="Wingdings" w:hint="default"/>
      </w:rPr>
    </w:lvl>
  </w:abstractNum>
  <w:abstractNum w:abstractNumId="10" w15:restartNumberingAfterBreak="0">
    <w:nsid w:val="3EA03316"/>
    <w:multiLevelType w:val="hybridMultilevel"/>
    <w:tmpl w:val="3A66C4DA"/>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15:restartNumberingAfterBreak="0">
    <w:nsid w:val="48CE55C5"/>
    <w:multiLevelType w:val="hybridMultilevel"/>
    <w:tmpl w:val="604474DA"/>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2" w15:restartNumberingAfterBreak="0">
    <w:nsid w:val="4A3225BF"/>
    <w:multiLevelType w:val="hybridMultilevel"/>
    <w:tmpl w:val="C382F296"/>
    <w:lvl w:ilvl="0" w:tplc="07349B2E">
      <w:start w:val="1"/>
      <w:numFmt w:val="upp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3" w15:restartNumberingAfterBreak="0">
    <w:nsid w:val="4F175887"/>
    <w:multiLevelType w:val="hybridMultilevel"/>
    <w:tmpl w:val="09C8C092"/>
    <w:lvl w:ilvl="0" w:tplc="08070001">
      <w:start w:val="1"/>
      <w:numFmt w:val="bullet"/>
      <w:lvlText w:val=""/>
      <w:lvlJc w:val="left"/>
      <w:pPr>
        <w:ind w:left="720" w:hanging="360"/>
      </w:pPr>
      <w:rPr>
        <w:rFonts w:ascii="Symbol" w:hAnsi="Symbol" w:cs="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cs="Wingdings" w:hint="default"/>
      </w:rPr>
    </w:lvl>
    <w:lvl w:ilvl="3" w:tplc="08070001" w:tentative="1">
      <w:start w:val="1"/>
      <w:numFmt w:val="bullet"/>
      <w:lvlText w:val=""/>
      <w:lvlJc w:val="left"/>
      <w:pPr>
        <w:ind w:left="2880" w:hanging="360"/>
      </w:pPr>
      <w:rPr>
        <w:rFonts w:ascii="Symbol" w:hAnsi="Symbol" w:cs="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cs="Wingdings" w:hint="default"/>
      </w:rPr>
    </w:lvl>
    <w:lvl w:ilvl="6" w:tplc="08070001" w:tentative="1">
      <w:start w:val="1"/>
      <w:numFmt w:val="bullet"/>
      <w:lvlText w:val=""/>
      <w:lvlJc w:val="left"/>
      <w:pPr>
        <w:ind w:left="5040" w:hanging="360"/>
      </w:pPr>
      <w:rPr>
        <w:rFonts w:ascii="Symbol" w:hAnsi="Symbol" w:cs="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50440465"/>
    <w:multiLevelType w:val="hybridMultilevel"/>
    <w:tmpl w:val="A1408170"/>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5" w15:restartNumberingAfterBreak="0">
    <w:nsid w:val="5330313A"/>
    <w:multiLevelType w:val="hybridMultilevel"/>
    <w:tmpl w:val="70A021B4"/>
    <w:lvl w:ilvl="0" w:tplc="619AB52C">
      <w:start w:val="1"/>
      <w:numFmt w:val="bullet"/>
      <w:lvlText w:val=""/>
      <w:lvlJc w:val="left"/>
      <w:pPr>
        <w:ind w:left="720" w:hanging="360"/>
      </w:pPr>
      <w:rPr>
        <w:rFonts w:ascii="Symbol" w:hAnsi="Symbol" w:hint="default"/>
      </w:rPr>
    </w:lvl>
    <w:lvl w:ilvl="1" w:tplc="0C70A8C6">
      <w:start w:val="1"/>
      <w:numFmt w:val="bullet"/>
      <w:lvlText w:val="o"/>
      <w:lvlJc w:val="left"/>
      <w:pPr>
        <w:ind w:left="1440" w:hanging="360"/>
      </w:pPr>
      <w:rPr>
        <w:rFonts w:ascii="Courier New" w:hAnsi="Courier New" w:hint="default"/>
      </w:rPr>
    </w:lvl>
    <w:lvl w:ilvl="2" w:tplc="54907AFE">
      <w:start w:val="1"/>
      <w:numFmt w:val="bullet"/>
      <w:lvlText w:val=""/>
      <w:lvlJc w:val="left"/>
      <w:pPr>
        <w:ind w:left="2160" w:hanging="360"/>
      </w:pPr>
      <w:rPr>
        <w:rFonts w:ascii="Wingdings" w:hAnsi="Wingdings" w:hint="default"/>
      </w:rPr>
    </w:lvl>
    <w:lvl w:ilvl="3" w:tplc="D6BA549E">
      <w:start w:val="1"/>
      <w:numFmt w:val="bullet"/>
      <w:lvlText w:val=""/>
      <w:lvlJc w:val="left"/>
      <w:pPr>
        <w:ind w:left="2880" w:hanging="360"/>
      </w:pPr>
      <w:rPr>
        <w:rFonts w:ascii="Symbol" w:hAnsi="Symbol" w:hint="default"/>
      </w:rPr>
    </w:lvl>
    <w:lvl w:ilvl="4" w:tplc="C124F514">
      <w:start w:val="1"/>
      <w:numFmt w:val="bullet"/>
      <w:lvlText w:val="o"/>
      <w:lvlJc w:val="left"/>
      <w:pPr>
        <w:ind w:left="3600" w:hanging="360"/>
      </w:pPr>
      <w:rPr>
        <w:rFonts w:ascii="Courier New" w:hAnsi="Courier New" w:hint="default"/>
      </w:rPr>
    </w:lvl>
    <w:lvl w:ilvl="5" w:tplc="A380E096">
      <w:start w:val="1"/>
      <w:numFmt w:val="bullet"/>
      <w:lvlText w:val=""/>
      <w:lvlJc w:val="left"/>
      <w:pPr>
        <w:ind w:left="4320" w:hanging="360"/>
      </w:pPr>
      <w:rPr>
        <w:rFonts w:ascii="Wingdings" w:hAnsi="Wingdings" w:hint="default"/>
      </w:rPr>
    </w:lvl>
    <w:lvl w:ilvl="6" w:tplc="8DD8079E">
      <w:start w:val="1"/>
      <w:numFmt w:val="bullet"/>
      <w:lvlText w:val=""/>
      <w:lvlJc w:val="left"/>
      <w:pPr>
        <w:ind w:left="5040" w:hanging="360"/>
      </w:pPr>
      <w:rPr>
        <w:rFonts w:ascii="Symbol" w:hAnsi="Symbol" w:hint="default"/>
      </w:rPr>
    </w:lvl>
    <w:lvl w:ilvl="7" w:tplc="83A6F97E">
      <w:start w:val="1"/>
      <w:numFmt w:val="bullet"/>
      <w:lvlText w:val="o"/>
      <w:lvlJc w:val="left"/>
      <w:pPr>
        <w:ind w:left="5760" w:hanging="360"/>
      </w:pPr>
      <w:rPr>
        <w:rFonts w:ascii="Courier New" w:hAnsi="Courier New" w:hint="default"/>
      </w:rPr>
    </w:lvl>
    <w:lvl w:ilvl="8" w:tplc="ED4AEA5A">
      <w:start w:val="1"/>
      <w:numFmt w:val="bullet"/>
      <w:lvlText w:val=""/>
      <w:lvlJc w:val="left"/>
      <w:pPr>
        <w:ind w:left="6480" w:hanging="360"/>
      </w:pPr>
      <w:rPr>
        <w:rFonts w:ascii="Wingdings" w:hAnsi="Wingdings" w:hint="default"/>
      </w:rPr>
    </w:lvl>
  </w:abstractNum>
  <w:abstractNum w:abstractNumId="16" w15:restartNumberingAfterBreak="0">
    <w:nsid w:val="550C6EFB"/>
    <w:multiLevelType w:val="hybridMultilevel"/>
    <w:tmpl w:val="DCC05E4E"/>
    <w:lvl w:ilvl="0" w:tplc="08070001">
      <w:start w:val="1"/>
      <w:numFmt w:val="bullet"/>
      <w:lvlText w:val=""/>
      <w:lvlJc w:val="left"/>
      <w:pPr>
        <w:ind w:left="360" w:hanging="360"/>
      </w:pPr>
      <w:rPr>
        <w:rFonts w:ascii="Symbol" w:hAnsi="Symbol"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7" w15:restartNumberingAfterBreak="0">
    <w:nsid w:val="561413A7"/>
    <w:multiLevelType w:val="hybridMultilevel"/>
    <w:tmpl w:val="24948652"/>
    <w:lvl w:ilvl="0" w:tplc="08070001">
      <w:start w:val="1"/>
      <w:numFmt w:val="bullet"/>
      <w:lvlText w:val=""/>
      <w:lvlJc w:val="left"/>
      <w:pPr>
        <w:ind w:left="720" w:hanging="360"/>
      </w:pPr>
      <w:rPr>
        <w:rFonts w:ascii="Symbol" w:hAnsi="Symbol" w:cs="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cs="Wingdings" w:hint="default"/>
      </w:rPr>
    </w:lvl>
    <w:lvl w:ilvl="3" w:tplc="08070001" w:tentative="1">
      <w:start w:val="1"/>
      <w:numFmt w:val="bullet"/>
      <w:lvlText w:val=""/>
      <w:lvlJc w:val="left"/>
      <w:pPr>
        <w:ind w:left="2880" w:hanging="360"/>
      </w:pPr>
      <w:rPr>
        <w:rFonts w:ascii="Symbol" w:hAnsi="Symbol" w:cs="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cs="Wingdings" w:hint="default"/>
      </w:rPr>
    </w:lvl>
    <w:lvl w:ilvl="6" w:tplc="08070001" w:tentative="1">
      <w:start w:val="1"/>
      <w:numFmt w:val="bullet"/>
      <w:lvlText w:val=""/>
      <w:lvlJc w:val="left"/>
      <w:pPr>
        <w:ind w:left="5040" w:hanging="360"/>
      </w:pPr>
      <w:rPr>
        <w:rFonts w:ascii="Symbol" w:hAnsi="Symbol" w:cs="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59E85881"/>
    <w:multiLevelType w:val="hybridMultilevel"/>
    <w:tmpl w:val="12325D32"/>
    <w:lvl w:ilvl="0" w:tplc="0807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1C64FC"/>
    <w:multiLevelType w:val="hybridMultilevel"/>
    <w:tmpl w:val="C14E43BA"/>
    <w:lvl w:ilvl="0" w:tplc="07349B2E">
      <w:start w:val="1"/>
      <w:numFmt w:val="upp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0" w15:restartNumberingAfterBreak="0">
    <w:nsid w:val="657502FD"/>
    <w:multiLevelType w:val="hybridMultilevel"/>
    <w:tmpl w:val="127A3996"/>
    <w:lvl w:ilvl="0" w:tplc="08070011">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1" w15:restartNumberingAfterBreak="0">
    <w:nsid w:val="65AA037E"/>
    <w:multiLevelType w:val="hybridMultilevel"/>
    <w:tmpl w:val="86389E32"/>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cs="Wingdings" w:hint="default"/>
      </w:rPr>
    </w:lvl>
    <w:lvl w:ilvl="3" w:tplc="08070001" w:tentative="1">
      <w:start w:val="1"/>
      <w:numFmt w:val="bullet"/>
      <w:lvlText w:val=""/>
      <w:lvlJc w:val="left"/>
      <w:pPr>
        <w:ind w:left="2880" w:hanging="360"/>
      </w:pPr>
      <w:rPr>
        <w:rFonts w:ascii="Symbol" w:hAnsi="Symbol" w:cs="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cs="Wingdings" w:hint="default"/>
      </w:rPr>
    </w:lvl>
    <w:lvl w:ilvl="6" w:tplc="08070001" w:tentative="1">
      <w:start w:val="1"/>
      <w:numFmt w:val="bullet"/>
      <w:lvlText w:val=""/>
      <w:lvlJc w:val="left"/>
      <w:pPr>
        <w:ind w:left="5040" w:hanging="360"/>
      </w:pPr>
      <w:rPr>
        <w:rFonts w:ascii="Symbol" w:hAnsi="Symbol" w:cs="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65B75BA6"/>
    <w:multiLevelType w:val="hybridMultilevel"/>
    <w:tmpl w:val="75362E28"/>
    <w:lvl w:ilvl="0" w:tplc="221834EC">
      <w:start w:val="2"/>
      <w:numFmt w:val="upperLetter"/>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678B12DB"/>
    <w:multiLevelType w:val="hybridMultilevel"/>
    <w:tmpl w:val="A8124CE6"/>
    <w:lvl w:ilvl="0" w:tplc="08070001">
      <w:start w:val="1"/>
      <w:numFmt w:val="bullet"/>
      <w:lvlText w:val=""/>
      <w:lvlJc w:val="left"/>
      <w:pPr>
        <w:ind w:left="360" w:hanging="360"/>
      </w:pPr>
      <w:rPr>
        <w:rFonts w:ascii="Symbol" w:hAnsi="Symbol" w:cs="Symbo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4" w15:restartNumberingAfterBreak="0">
    <w:nsid w:val="681531F3"/>
    <w:multiLevelType w:val="hybridMultilevel"/>
    <w:tmpl w:val="BED69CB2"/>
    <w:lvl w:ilvl="0" w:tplc="D2906A1A">
      <w:start w:val="1"/>
      <w:numFmt w:val="bullet"/>
      <w:lvlText w:val=""/>
      <w:lvlJc w:val="left"/>
      <w:pPr>
        <w:ind w:left="720" w:hanging="360"/>
      </w:pPr>
      <w:rPr>
        <w:rFonts w:ascii="Symbol" w:hAnsi="Symbol" w:hint="default"/>
        <w:lang w:val="fr-CH"/>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6F9B5DB7"/>
    <w:multiLevelType w:val="hybridMultilevel"/>
    <w:tmpl w:val="9D9E270A"/>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772E6945"/>
    <w:multiLevelType w:val="hybridMultilevel"/>
    <w:tmpl w:val="A60EF0F8"/>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15"/>
  </w:num>
  <w:num w:numId="2">
    <w:abstractNumId w:val="2"/>
  </w:num>
  <w:num w:numId="3">
    <w:abstractNumId w:val="9"/>
  </w:num>
  <w:num w:numId="4">
    <w:abstractNumId w:val="0"/>
  </w:num>
  <w:num w:numId="5">
    <w:abstractNumId w:val="11"/>
  </w:num>
  <w:num w:numId="6">
    <w:abstractNumId w:val="20"/>
  </w:num>
  <w:num w:numId="7">
    <w:abstractNumId w:val="3"/>
  </w:num>
  <w:num w:numId="8">
    <w:abstractNumId w:val="19"/>
  </w:num>
  <w:num w:numId="9">
    <w:abstractNumId w:val="23"/>
  </w:num>
  <w:num w:numId="10">
    <w:abstractNumId w:val="25"/>
  </w:num>
  <w:num w:numId="11">
    <w:abstractNumId w:val="5"/>
  </w:num>
  <w:num w:numId="12">
    <w:abstractNumId w:val="14"/>
  </w:num>
  <w:num w:numId="13">
    <w:abstractNumId w:val="10"/>
  </w:num>
  <w:num w:numId="14">
    <w:abstractNumId w:val="7"/>
  </w:num>
  <w:num w:numId="15">
    <w:abstractNumId w:val="16"/>
  </w:num>
  <w:num w:numId="16">
    <w:abstractNumId w:val="26"/>
  </w:num>
  <w:num w:numId="17">
    <w:abstractNumId w:val="13"/>
  </w:num>
  <w:num w:numId="18">
    <w:abstractNumId w:val="6"/>
  </w:num>
  <w:num w:numId="19">
    <w:abstractNumId w:val="8"/>
  </w:num>
  <w:num w:numId="20">
    <w:abstractNumId w:val="22"/>
  </w:num>
  <w:num w:numId="21">
    <w:abstractNumId w:val="12"/>
  </w:num>
  <w:num w:numId="22">
    <w:abstractNumId w:val="23"/>
  </w:num>
  <w:num w:numId="23">
    <w:abstractNumId w:val="1"/>
  </w:num>
  <w:num w:numId="24">
    <w:abstractNumId w:val="23"/>
  </w:num>
  <w:num w:numId="25">
    <w:abstractNumId w:val="17"/>
  </w:num>
  <w:num w:numId="26">
    <w:abstractNumId w:val="21"/>
  </w:num>
  <w:num w:numId="27">
    <w:abstractNumId w:val="24"/>
  </w:num>
  <w:num w:numId="28">
    <w:abstractNumId w:val="18"/>
  </w:num>
  <w:num w:numId="29">
    <w:abstractNumId w:val="4"/>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F2C"/>
    <w:rsid w:val="000001D6"/>
    <w:rsid w:val="000014AA"/>
    <w:rsid w:val="0000765D"/>
    <w:rsid w:val="00012E7E"/>
    <w:rsid w:val="00024851"/>
    <w:rsid w:val="000269E0"/>
    <w:rsid w:val="000277A3"/>
    <w:rsid w:val="00027D2D"/>
    <w:rsid w:val="0003337F"/>
    <w:rsid w:val="0004141A"/>
    <w:rsid w:val="00042C41"/>
    <w:rsid w:val="00047D1B"/>
    <w:rsid w:val="000531FC"/>
    <w:rsid w:val="000567C5"/>
    <w:rsid w:val="00060D3E"/>
    <w:rsid w:val="00061604"/>
    <w:rsid w:val="00062348"/>
    <w:rsid w:val="00063633"/>
    <w:rsid w:val="000723D0"/>
    <w:rsid w:val="00075B74"/>
    <w:rsid w:val="0008026A"/>
    <w:rsid w:val="0008096A"/>
    <w:rsid w:val="00082A37"/>
    <w:rsid w:val="0008410F"/>
    <w:rsid w:val="0008628A"/>
    <w:rsid w:val="0009612F"/>
    <w:rsid w:val="0009694D"/>
    <w:rsid w:val="000A2E37"/>
    <w:rsid w:val="000A4DAA"/>
    <w:rsid w:val="000A5ADA"/>
    <w:rsid w:val="000A5EE7"/>
    <w:rsid w:val="000B1303"/>
    <w:rsid w:val="000B29D7"/>
    <w:rsid w:val="000B488F"/>
    <w:rsid w:val="000B7262"/>
    <w:rsid w:val="000C38B8"/>
    <w:rsid w:val="000C3A44"/>
    <w:rsid w:val="000D0B22"/>
    <w:rsid w:val="000D2942"/>
    <w:rsid w:val="000D6B82"/>
    <w:rsid w:val="000E4854"/>
    <w:rsid w:val="000E4953"/>
    <w:rsid w:val="000E626D"/>
    <w:rsid w:val="000E78F7"/>
    <w:rsid w:val="000F010C"/>
    <w:rsid w:val="000F1B06"/>
    <w:rsid w:val="000F4325"/>
    <w:rsid w:val="000F54C1"/>
    <w:rsid w:val="000F5DA4"/>
    <w:rsid w:val="000F6FB0"/>
    <w:rsid w:val="000F7756"/>
    <w:rsid w:val="00110867"/>
    <w:rsid w:val="00111215"/>
    <w:rsid w:val="001132C6"/>
    <w:rsid w:val="00115846"/>
    <w:rsid w:val="0011706E"/>
    <w:rsid w:val="00120F10"/>
    <w:rsid w:val="00121CB6"/>
    <w:rsid w:val="00122925"/>
    <w:rsid w:val="001236AE"/>
    <w:rsid w:val="0012468E"/>
    <w:rsid w:val="001253A9"/>
    <w:rsid w:val="00131434"/>
    <w:rsid w:val="00131AC4"/>
    <w:rsid w:val="001357DD"/>
    <w:rsid w:val="00140734"/>
    <w:rsid w:val="001421FC"/>
    <w:rsid w:val="00143B84"/>
    <w:rsid w:val="00147B4A"/>
    <w:rsid w:val="00150C20"/>
    <w:rsid w:val="001602A6"/>
    <w:rsid w:val="001615F3"/>
    <w:rsid w:val="001629A6"/>
    <w:rsid w:val="00165685"/>
    <w:rsid w:val="0016602F"/>
    <w:rsid w:val="00166D65"/>
    <w:rsid w:val="00174669"/>
    <w:rsid w:val="001748BD"/>
    <w:rsid w:val="00181B3C"/>
    <w:rsid w:val="001839F3"/>
    <w:rsid w:val="00197487"/>
    <w:rsid w:val="001A135E"/>
    <w:rsid w:val="001A3DE1"/>
    <w:rsid w:val="001A705D"/>
    <w:rsid w:val="001B0DAA"/>
    <w:rsid w:val="001B3FA7"/>
    <w:rsid w:val="001B6AE8"/>
    <w:rsid w:val="001C04CD"/>
    <w:rsid w:val="001C3962"/>
    <w:rsid w:val="001C67AA"/>
    <w:rsid w:val="001D0C71"/>
    <w:rsid w:val="001D3166"/>
    <w:rsid w:val="001D38F6"/>
    <w:rsid w:val="001D72EA"/>
    <w:rsid w:val="001D739D"/>
    <w:rsid w:val="001E2768"/>
    <w:rsid w:val="001E71F0"/>
    <w:rsid w:val="001F0456"/>
    <w:rsid w:val="002073DE"/>
    <w:rsid w:val="0020770E"/>
    <w:rsid w:val="00207EBF"/>
    <w:rsid w:val="00211F4C"/>
    <w:rsid w:val="002132D2"/>
    <w:rsid w:val="00220759"/>
    <w:rsid w:val="00223A26"/>
    <w:rsid w:val="00223FA9"/>
    <w:rsid w:val="0022419B"/>
    <w:rsid w:val="00237DBE"/>
    <w:rsid w:val="00237ED3"/>
    <w:rsid w:val="0024094E"/>
    <w:rsid w:val="00241234"/>
    <w:rsid w:val="00247A30"/>
    <w:rsid w:val="0025196A"/>
    <w:rsid w:val="00251DF9"/>
    <w:rsid w:val="00252217"/>
    <w:rsid w:val="0025501C"/>
    <w:rsid w:val="002553A5"/>
    <w:rsid w:val="00257E1E"/>
    <w:rsid w:val="00262AAA"/>
    <w:rsid w:val="00263E1A"/>
    <w:rsid w:val="00265368"/>
    <w:rsid w:val="00265E56"/>
    <w:rsid w:val="0027362C"/>
    <w:rsid w:val="00275E39"/>
    <w:rsid w:val="002767E3"/>
    <w:rsid w:val="00277C4D"/>
    <w:rsid w:val="00280785"/>
    <w:rsid w:val="0028160B"/>
    <w:rsid w:val="00285461"/>
    <w:rsid w:val="00286521"/>
    <w:rsid w:val="00290DD9"/>
    <w:rsid w:val="00295399"/>
    <w:rsid w:val="002A0158"/>
    <w:rsid w:val="002A24E4"/>
    <w:rsid w:val="002A3042"/>
    <w:rsid w:val="002B132E"/>
    <w:rsid w:val="002B3D72"/>
    <w:rsid w:val="002B6F2C"/>
    <w:rsid w:val="002B7351"/>
    <w:rsid w:val="002C16E6"/>
    <w:rsid w:val="002C1EC4"/>
    <w:rsid w:val="002C6AC9"/>
    <w:rsid w:val="002D0420"/>
    <w:rsid w:val="002D4C3F"/>
    <w:rsid w:val="002E03CA"/>
    <w:rsid w:val="002E27E8"/>
    <w:rsid w:val="002E2C1D"/>
    <w:rsid w:val="002E3BE9"/>
    <w:rsid w:val="002E60EE"/>
    <w:rsid w:val="002E6224"/>
    <w:rsid w:val="002F0178"/>
    <w:rsid w:val="002F6831"/>
    <w:rsid w:val="00300212"/>
    <w:rsid w:val="003008FF"/>
    <w:rsid w:val="00306E8F"/>
    <w:rsid w:val="00311823"/>
    <w:rsid w:val="003127B2"/>
    <w:rsid w:val="003138CD"/>
    <w:rsid w:val="00317E1A"/>
    <w:rsid w:val="003225C9"/>
    <w:rsid w:val="00325D30"/>
    <w:rsid w:val="00326F32"/>
    <w:rsid w:val="00327B5A"/>
    <w:rsid w:val="00331AC0"/>
    <w:rsid w:val="00336FD6"/>
    <w:rsid w:val="003371DA"/>
    <w:rsid w:val="00342393"/>
    <w:rsid w:val="00346D96"/>
    <w:rsid w:val="00347950"/>
    <w:rsid w:val="003509CA"/>
    <w:rsid w:val="00350AD9"/>
    <w:rsid w:val="00351C76"/>
    <w:rsid w:val="00355A21"/>
    <w:rsid w:val="00355E1C"/>
    <w:rsid w:val="00356C16"/>
    <w:rsid w:val="00356C6A"/>
    <w:rsid w:val="003571C8"/>
    <w:rsid w:val="0036059D"/>
    <w:rsid w:val="00361FAF"/>
    <w:rsid w:val="00363CDB"/>
    <w:rsid w:val="00364550"/>
    <w:rsid w:val="00364BE6"/>
    <w:rsid w:val="00364D51"/>
    <w:rsid w:val="00365B6E"/>
    <w:rsid w:val="003720AE"/>
    <w:rsid w:val="003766B6"/>
    <w:rsid w:val="0039103E"/>
    <w:rsid w:val="003A2E99"/>
    <w:rsid w:val="003B1B6D"/>
    <w:rsid w:val="003B404C"/>
    <w:rsid w:val="003D068B"/>
    <w:rsid w:val="003D1688"/>
    <w:rsid w:val="003D414E"/>
    <w:rsid w:val="003D4199"/>
    <w:rsid w:val="003D44B5"/>
    <w:rsid w:val="003D471D"/>
    <w:rsid w:val="003D5118"/>
    <w:rsid w:val="003D59CC"/>
    <w:rsid w:val="003E1C18"/>
    <w:rsid w:val="003E296F"/>
    <w:rsid w:val="003E5123"/>
    <w:rsid w:val="003F0041"/>
    <w:rsid w:val="003F094D"/>
    <w:rsid w:val="003F1BC3"/>
    <w:rsid w:val="003F3169"/>
    <w:rsid w:val="003F5BD1"/>
    <w:rsid w:val="004029E3"/>
    <w:rsid w:val="00406482"/>
    <w:rsid w:val="0041079A"/>
    <w:rsid w:val="00411ECD"/>
    <w:rsid w:val="00413F15"/>
    <w:rsid w:val="00415604"/>
    <w:rsid w:val="00423234"/>
    <w:rsid w:val="00432F5B"/>
    <w:rsid w:val="00435EE5"/>
    <w:rsid w:val="00436B01"/>
    <w:rsid w:val="00447B32"/>
    <w:rsid w:val="004508E1"/>
    <w:rsid w:val="00452B9D"/>
    <w:rsid w:val="004531FB"/>
    <w:rsid w:val="00455B7C"/>
    <w:rsid w:val="00460524"/>
    <w:rsid w:val="0046548D"/>
    <w:rsid w:val="00466453"/>
    <w:rsid w:val="00466DBE"/>
    <w:rsid w:val="00472DFA"/>
    <w:rsid w:val="00474C68"/>
    <w:rsid w:val="0047513B"/>
    <w:rsid w:val="00475357"/>
    <w:rsid w:val="004806EE"/>
    <w:rsid w:val="00482598"/>
    <w:rsid w:val="00483467"/>
    <w:rsid w:val="00485A12"/>
    <w:rsid w:val="00490164"/>
    <w:rsid w:val="00493502"/>
    <w:rsid w:val="0049666F"/>
    <w:rsid w:val="00496A90"/>
    <w:rsid w:val="00496FA1"/>
    <w:rsid w:val="004A1040"/>
    <w:rsid w:val="004A4795"/>
    <w:rsid w:val="004A7612"/>
    <w:rsid w:val="004B18BF"/>
    <w:rsid w:val="004B52D9"/>
    <w:rsid w:val="004B7335"/>
    <w:rsid w:val="004C14B4"/>
    <w:rsid w:val="004C15D0"/>
    <w:rsid w:val="004C291B"/>
    <w:rsid w:val="004C696A"/>
    <w:rsid w:val="004D18E4"/>
    <w:rsid w:val="004D30A4"/>
    <w:rsid w:val="004E0401"/>
    <w:rsid w:val="004F57F9"/>
    <w:rsid w:val="00500A83"/>
    <w:rsid w:val="00503014"/>
    <w:rsid w:val="00505E02"/>
    <w:rsid w:val="005074C1"/>
    <w:rsid w:val="00510010"/>
    <w:rsid w:val="00510046"/>
    <w:rsid w:val="0051194C"/>
    <w:rsid w:val="005176A1"/>
    <w:rsid w:val="0052197D"/>
    <w:rsid w:val="0052201A"/>
    <w:rsid w:val="00523F38"/>
    <w:rsid w:val="00523F69"/>
    <w:rsid w:val="00527D11"/>
    <w:rsid w:val="00532C7A"/>
    <w:rsid w:val="00535E78"/>
    <w:rsid w:val="00547CD7"/>
    <w:rsid w:val="00553BD6"/>
    <w:rsid w:val="00575464"/>
    <w:rsid w:val="00590878"/>
    <w:rsid w:val="005915DE"/>
    <w:rsid w:val="00595E38"/>
    <w:rsid w:val="00597CB4"/>
    <w:rsid w:val="00597FA6"/>
    <w:rsid w:val="005A278C"/>
    <w:rsid w:val="005A7411"/>
    <w:rsid w:val="005B2B0D"/>
    <w:rsid w:val="005C55F3"/>
    <w:rsid w:val="005C7A0F"/>
    <w:rsid w:val="005D572E"/>
    <w:rsid w:val="005E0AA7"/>
    <w:rsid w:val="005E5575"/>
    <w:rsid w:val="005E61EB"/>
    <w:rsid w:val="005F12A9"/>
    <w:rsid w:val="005F1FA9"/>
    <w:rsid w:val="005F26B2"/>
    <w:rsid w:val="005F33E3"/>
    <w:rsid w:val="005F3F37"/>
    <w:rsid w:val="005F6334"/>
    <w:rsid w:val="00600EA8"/>
    <w:rsid w:val="00602849"/>
    <w:rsid w:val="0060500D"/>
    <w:rsid w:val="00606480"/>
    <w:rsid w:val="00610131"/>
    <w:rsid w:val="0061299D"/>
    <w:rsid w:val="00615738"/>
    <w:rsid w:val="00617E6D"/>
    <w:rsid w:val="00624A1F"/>
    <w:rsid w:val="00625E4C"/>
    <w:rsid w:val="00627323"/>
    <w:rsid w:val="006337C1"/>
    <w:rsid w:val="00633DBA"/>
    <w:rsid w:val="00634246"/>
    <w:rsid w:val="00640C2B"/>
    <w:rsid w:val="00642D38"/>
    <w:rsid w:val="00645F93"/>
    <w:rsid w:val="00646EC5"/>
    <w:rsid w:val="00651600"/>
    <w:rsid w:val="006540FF"/>
    <w:rsid w:val="0067038B"/>
    <w:rsid w:val="00672BDE"/>
    <w:rsid w:val="00674EAD"/>
    <w:rsid w:val="00675815"/>
    <w:rsid w:val="00677EE3"/>
    <w:rsid w:val="006824E5"/>
    <w:rsid w:val="00683471"/>
    <w:rsid w:val="00685058"/>
    <w:rsid w:val="00686758"/>
    <w:rsid w:val="00687892"/>
    <w:rsid w:val="006939F5"/>
    <w:rsid w:val="006B2AF8"/>
    <w:rsid w:val="006B5D51"/>
    <w:rsid w:val="006B6333"/>
    <w:rsid w:val="006B7A64"/>
    <w:rsid w:val="006C12EB"/>
    <w:rsid w:val="006D18C4"/>
    <w:rsid w:val="006D298D"/>
    <w:rsid w:val="006D3D5D"/>
    <w:rsid w:val="006D5638"/>
    <w:rsid w:val="006D67D1"/>
    <w:rsid w:val="006D7219"/>
    <w:rsid w:val="006E1538"/>
    <w:rsid w:val="006E2F69"/>
    <w:rsid w:val="006E4C58"/>
    <w:rsid w:val="006E71DA"/>
    <w:rsid w:val="006F1644"/>
    <w:rsid w:val="006F1937"/>
    <w:rsid w:val="006F3B81"/>
    <w:rsid w:val="00704EDB"/>
    <w:rsid w:val="00706FCE"/>
    <w:rsid w:val="00707EAD"/>
    <w:rsid w:val="0071153E"/>
    <w:rsid w:val="00712BA9"/>
    <w:rsid w:val="00717857"/>
    <w:rsid w:val="0073032D"/>
    <w:rsid w:val="007306A5"/>
    <w:rsid w:val="007316D0"/>
    <w:rsid w:val="00745251"/>
    <w:rsid w:val="007479EA"/>
    <w:rsid w:val="007536BC"/>
    <w:rsid w:val="00760590"/>
    <w:rsid w:val="00764C73"/>
    <w:rsid w:val="0077061B"/>
    <w:rsid w:val="00777B1E"/>
    <w:rsid w:val="00781223"/>
    <w:rsid w:val="00781E0C"/>
    <w:rsid w:val="007838C7"/>
    <w:rsid w:val="00786CBE"/>
    <w:rsid w:val="007A7450"/>
    <w:rsid w:val="007C021D"/>
    <w:rsid w:val="007C4DC7"/>
    <w:rsid w:val="007D31D9"/>
    <w:rsid w:val="007D567C"/>
    <w:rsid w:val="007D5A45"/>
    <w:rsid w:val="007E6BF4"/>
    <w:rsid w:val="007F3924"/>
    <w:rsid w:val="007F66E1"/>
    <w:rsid w:val="007F6CD8"/>
    <w:rsid w:val="00805267"/>
    <w:rsid w:val="00806DE6"/>
    <w:rsid w:val="008107EA"/>
    <w:rsid w:val="00814A92"/>
    <w:rsid w:val="0081604C"/>
    <w:rsid w:val="008225BA"/>
    <w:rsid w:val="008225E8"/>
    <w:rsid w:val="00823860"/>
    <w:rsid w:val="008238A6"/>
    <w:rsid w:val="00824762"/>
    <w:rsid w:val="008305F8"/>
    <w:rsid w:val="00831DDE"/>
    <w:rsid w:val="008412E0"/>
    <w:rsid w:val="008548EB"/>
    <w:rsid w:val="0085641A"/>
    <w:rsid w:val="0085685E"/>
    <w:rsid w:val="008603AC"/>
    <w:rsid w:val="008634AD"/>
    <w:rsid w:val="00864F3F"/>
    <w:rsid w:val="008729A1"/>
    <w:rsid w:val="00876662"/>
    <w:rsid w:val="00876D0C"/>
    <w:rsid w:val="00880725"/>
    <w:rsid w:val="00880FD6"/>
    <w:rsid w:val="0088222B"/>
    <w:rsid w:val="00883F58"/>
    <w:rsid w:val="00885758"/>
    <w:rsid w:val="008865A0"/>
    <w:rsid w:val="00887497"/>
    <w:rsid w:val="008942A2"/>
    <w:rsid w:val="00895F68"/>
    <w:rsid w:val="008979B1"/>
    <w:rsid w:val="00897D85"/>
    <w:rsid w:val="008A07B8"/>
    <w:rsid w:val="008A11E8"/>
    <w:rsid w:val="008A167F"/>
    <w:rsid w:val="008A42C6"/>
    <w:rsid w:val="008A6CA1"/>
    <w:rsid w:val="008A759E"/>
    <w:rsid w:val="008A7C33"/>
    <w:rsid w:val="008B09E0"/>
    <w:rsid w:val="008B5672"/>
    <w:rsid w:val="008B575B"/>
    <w:rsid w:val="008B598D"/>
    <w:rsid w:val="008C0A84"/>
    <w:rsid w:val="008C1030"/>
    <w:rsid w:val="008C10C2"/>
    <w:rsid w:val="008C2F15"/>
    <w:rsid w:val="008C3D02"/>
    <w:rsid w:val="008C5F88"/>
    <w:rsid w:val="008D6E37"/>
    <w:rsid w:val="008E4AFB"/>
    <w:rsid w:val="008E69F3"/>
    <w:rsid w:val="008F0D53"/>
    <w:rsid w:val="008F4A3A"/>
    <w:rsid w:val="009017EC"/>
    <w:rsid w:val="009034D9"/>
    <w:rsid w:val="0090360A"/>
    <w:rsid w:val="00904701"/>
    <w:rsid w:val="009114D6"/>
    <w:rsid w:val="0092122E"/>
    <w:rsid w:val="00923771"/>
    <w:rsid w:val="0092780C"/>
    <w:rsid w:val="00930911"/>
    <w:rsid w:val="00930CC6"/>
    <w:rsid w:val="00933BB1"/>
    <w:rsid w:val="00940C5B"/>
    <w:rsid w:val="009414CA"/>
    <w:rsid w:val="00941C4C"/>
    <w:rsid w:val="009443AA"/>
    <w:rsid w:val="009459EE"/>
    <w:rsid w:val="0095019F"/>
    <w:rsid w:val="00956038"/>
    <w:rsid w:val="009608A5"/>
    <w:rsid w:val="00960AD6"/>
    <w:rsid w:val="00961DDA"/>
    <w:rsid w:val="00962386"/>
    <w:rsid w:val="009628B4"/>
    <w:rsid w:val="009657F3"/>
    <w:rsid w:val="009709DD"/>
    <w:rsid w:val="00971E8C"/>
    <w:rsid w:val="00974F23"/>
    <w:rsid w:val="0097690C"/>
    <w:rsid w:val="00977510"/>
    <w:rsid w:val="00982622"/>
    <w:rsid w:val="00990849"/>
    <w:rsid w:val="00991F3A"/>
    <w:rsid w:val="009A1483"/>
    <w:rsid w:val="009A49ED"/>
    <w:rsid w:val="009A4CEC"/>
    <w:rsid w:val="009B5335"/>
    <w:rsid w:val="009C03FE"/>
    <w:rsid w:val="009C0F76"/>
    <w:rsid w:val="009C2B5B"/>
    <w:rsid w:val="009C3407"/>
    <w:rsid w:val="009C6826"/>
    <w:rsid w:val="009D2EDC"/>
    <w:rsid w:val="009D2F69"/>
    <w:rsid w:val="009D6C85"/>
    <w:rsid w:val="009E3AF6"/>
    <w:rsid w:val="009E4C3E"/>
    <w:rsid w:val="009E5A6F"/>
    <w:rsid w:val="009F07DA"/>
    <w:rsid w:val="00A03C19"/>
    <w:rsid w:val="00A06A93"/>
    <w:rsid w:val="00A10189"/>
    <w:rsid w:val="00A214CE"/>
    <w:rsid w:val="00A221C3"/>
    <w:rsid w:val="00A23520"/>
    <w:rsid w:val="00A25549"/>
    <w:rsid w:val="00A2731B"/>
    <w:rsid w:val="00A30CA5"/>
    <w:rsid w:val="00A3314D"/>
    <w:rsid w:val="00A43DF7"/>
    <w:rsid w:val="00A45586"/>
    <w:rsid w:val="00A47326"/>
    <w:rsid w:val="00A51E97"/>
    <w:rsid w:val="00A52840"/>
    <w:rsid w:val="00A65405"/>
    <w:rsid w:val="00A85039"/>
    <w:rsid w:val="00A86863"/>
    <w:rsid w:val="00A94D9C"/>
    <w:rsid w:val="00A96D64"/>
    <w:rsid w:val="00AA12D7"/>
    <w:rsid w:val="00AA3B13"/>
    <w:rsid w:val="00AA6810"/>
    <w:rsid w:val="00AB04FF"/>
    <w:rsid w:val="00AB0BC7"/>
    <w:rsid w:val="00AB444D"/>
    <w:rsid w:val="00AC040A"/>
    <w:rsid w:val="00AC214E"/>
    <w:rsid w:val="00AC25E1"/>
    <w:rsid w:val="00AC2C8D"/>
    <w:rsid w:val="00AC381D"/>
    <w:rsid w:val="00AC406B"/>
    <w:rsid w:val="00AC62F3"/>
    <w:rsid w:val="00AC698D"/>
    <w:rsid w:val="00AD4511"/>
    <w:rsid w:val="00AD5DA6"/>
    <w:rsid w:val="00AE1F03"/>
    <w:rsid w:val="00AE55DE"/>
    <w:rsid w:val="00AE7F1A"/>
    <w:rsid w:val="00AF0A67"/>
    <w:rsid w:val="00AF2B14"/>
    <w:rsid w:val="00B04026"/>
    <w:rsid w:val="00B0690A"/>
    <w:rsid w:val="00B06F5C"/>
    <w:rsid w:val="00B10F6F"/>
    <w:rsid w:val="00B11E07"/>
    <w:rsid w:val="00B14AD9"/>
    <w:rsid w:val="00B14CC1"/>
    <w:rsid w:val="00B16052"/>
    <w:rsid w:val="00B164DC"/>
    <w:rsid w:val="00B24B8F"/>
    <w:rsid w:val="00B312C3"/>
    <w:rsid w:val="00B35ACD"/>
    <w:rsid w:val="00B405E3"/>
    <w:rsid w:val="00B43BC2"/>
    <w:rsid w:val="00B44487"/>
    <w:rsid w:val="00B44507"/>
    <w:rsid w:val="00B54592"/>
    <w:rsid w:val="00B56121"/>
    <w:rsid w:val="00B57910"/>
    <w:rsid w:val="00B57C7E"/>
    <w:rsid w:val="00B60869"/>
    <w:rsid w:val="00B61518"/>
    <w:rsid w:val="00B63D51"/>
    <w:rsid w:val="00B660BE"/>
    <w:rsid w:val="00B6660C"/>
    <w:rsid w:val="00B67A63"/>
    <w:rsid w:val="00B7535C"/>
    <w:rsid w:val="00B772E0"/>
    <w:rsid w:val="00B77B6D"/>
    <w:rsid w:val="00B81A4B"/>
    <w:rsid w:val="00B8761E"/>
    <w:rsid w:val="00B91E9A"/>
    <w:rsid w:val="00B94115"/>
    <w:rsid w:val="00BA169D"/>
    <w:rsid w:val="00BA3E32"/>
    <w:rsid w:val="00BB43B4"/>
    <w:rsid w:val="00BB481A"/>
    <w:rsid w:val="00BB7250"/>
    <w:rsid w:val="00BC3E7D"/>
    <w:rsid w:val="00BC7EC9"/>
    <w:rsid w:val="00BD040D"/>
    <w:rsid w:val="00BD0501"/>
    <w:rsid w:val="00BD0B65"/>
    <w:rsid w:val="00BD19C2"/>
    <w:rsid w:val="00BE0676"/>
    <w:rsid w:val="00BE1271"/>
    <w:rsid w:val="00BE2973"/>
    <w:rsid w:val="00BF4CA4"/>
    <w:rsid w:val="00BF5397"/>
    <w:rsid w:val="00C04882"/>
    <w:rsid w:val="00C06296"/>
    <w:rsid w:val="00C07C5D"/>
    <w:rsid w:val="00C12416"/>
    <w:rsid w:val="00C13E46"/>
    <w:rsid w:val="00C208C0"/>
    <w:rsid w:val="00C25361"/>
    <w:rsid w:val="00C34245"/>
    <w:rsid w:val="00C36063"/>
    <w:rsid w:val="00C3643F"/>
    <w:rsid w:val="00C364D7"/>
    <w:rsid w:val="00C374C7"/>
    <w:rsid w:val="00C377A3"/>
    <w:rsid w:val="00C40419"/>
    <w:rsid w:val="00C43978"/>
    <w:rsid w:val="00C4513F"/>
    <w:rsid w:val="00C5070E"/>
    <w:rsid w:val="00C50E53"/>
    <w:rsid w:val="00C5488D"/>
    <w:rsid w:val="00C61A71"/>
    <w:rsid w:val="00C61CEB"/>
    <w:rsid w:val="00C646E0"/>
    <w:rsid w:val="00C7113C"/>
    <w:rsid w:val="00C731EE"/>
    <w:rsid w:val="00C76ABA"/>
    <w:rsid w:val="00C76B0E"/>
    <w:rsid w:val="00C76D26"/>
    <w:rsid w:val="00C8104D"/>
    <w:rsid w:val="00C83170"/>
    <w:rsid w:val="00C901B0"/>
    <w:rsid w:val="00C91D44"/>
    <w:rsid w:val="00C95675"/>
    <w:rsid w:val="00CA0471"/>
    <w:rsid w:val="00CA1E80"/>
    <w:rsid w:val="00CB0C4F"/>
    <w:rsid w:val="00CB3879"/>
    <w:rsid w:val="00CB5371"/>
    <w:rsid w:val="00CB5A39"/>
    <w:rsid w:val="00CB6281"/>
    <w:rsid w:val="00CB640F"/>
    <w:rsid w:val="00CC16A4"/>
    <w:rsid w:val="00CC212D"/>
    <w:rsid w:val="00CC2C19"/>
    <w:rsid w:val="00CC42C6"/>
    <w:rsid w:val="00CC6483"/>
    <w:rsid w:val="00CD306A"/>
    <w:rsid w:val="00CD33B2"/>
    <w:rsid w:val="00CD44D1"/>
    <w:rsid w:val="00CD58A8"/>
    <w:rsid w:val="00CE1233"/>
    <w:rsid w:val="00CE2DD8"/>
    <w:rsid w:val="00CF09FC"/>
    <w:rsid w:val="00CF2E82"/>
    <w:rsid w:val="00CF5557"/>
    <w:rsid w:val="00D013D0"/>
    <w:rsid w:val="00D016EE"/>
    <w:rsid w:val="00D0488D"/>
    <w:rsid w:val="00D05633"/>
    <w:rsid w:val="00D13C3F"/>
    <w:rsid w:val="00D207CC"/>
    <w:rsid w:val="00D3362C"/>
    <w:rsid w:val="00D337E4"/>
    <w:rsid w:val="00D3546B"/>
    <w:rsid w:val="00D376D5"/>
    <w:rsid w:val="00D41B21"/>
    <w:rsid w:val="00D44B50"/>
    <w:rsid w:val="00D44B99"/>
    <w:rsid w:val="00D469EF"/>
    <w:rsid w:val="00D60BFE"/>
    <w:rsid w:val="00D6231D"/>
    <w:rsid w:val="00D63E95"/>
    <w:rsid w:val="00D67319"/>
    <w:rsid w:val="00D7104C"/>
    <w:rsid w:val="00D77AE7"/>
    <w:rsid w:val="00D80B05"/>
    <w:rsid w:val="00D8104A"/>
    <w:rsid w:val="00D86ED8"/>
    <w:rsid w:val="00D91B11"/>
    <w:rsid w:val="00D939E3"/>
    <w:rsid w:val="00D957F9"/>
    <w:rsid w:val="00D97B5F"/>
    <w:rsid w:val="00DA18F0"/>
    <w:rsid w:val="00DA22E7"/>
    <w:rsid w:val="00DA4FF3"/>
    <w:rsid w:val="00DA5150"/>
    <w:rsid w:val="00DA5AB0"/>
    <w:rsid w:val="00DB05AD"/>
    <w:rsid w:val="00DB4034"/>
    <w:rsid w:val="00DC281B"/>
    <w:rsid w:val="00DC4603"/>
    <w:rsid w:val="00DD7BD9"/>
    <w:rsid w:val="00DE10CB"/>
    <w:rsid w:val="00DE22BD"/>
    <w:rsid w:val="00DE42D9"/>
    <w:rsid w:val="00DE630C"/>
    <w:rsid w:val="00DF55D3"/>
    <w:rsid w:val="00DF77CE"/>
    <w:rsid w:val="00E002E9"/>
    <w:rsid w:val="00E01A65"/>
    <w:rsid w:val="00E02274"/>
    <w:rsid w:val="00E128B2"/>
    <w:rsid w:val="00E178D0"/>
    <w:rsid w:val="00E21901"/>
    <w:rsid w:val="00E235AE"/>
    <w:rsid w:val="00E237EC"/>
    <w:rsid w:val="00E23A2C"/>
    <w:rsid w:val="00E24F0E"/>
    <w:rsid w:val="00E274FF"/>
    <w:rsid w:val="00E3064D"/>
    <w:rsid w:val="00E31891"/>
    <w:rsid w:val="00E31C0C"/>
    <w:rsid w:val="00E32563"/>
    <w:rsid w:val="00E33053"/>
    <w:rsid w:val="00E445EA"/>
    <w:rsid w:val="00E449DD"/>
    <w:rsid w:val="00E44A56"/>
    <w:rsid w:val="00E470E0"/>
    <w:rsid w:val="00E473F4"/>
    <w:rsid w:val="00E504F3"/>
    <w:rsid w:val="00E505F1"/>
    <w:rsid w:val="00E52370"/>
    <w:rsid w:val="00E55BF5"/>
    <w:rsid w:val="00E64DF6"/>
    <w:rsid w:val="00E66B0C"/>
    <w:rsid w:val="00E735E8"/>
    <w:rsid w:val="00E8138B"/>
    <w:rsid w:val="00E826F0"/>
    <w:rsid w:val="00E874FE"/>
    <w:rsid w:val="00E947ED"/>
    <w:rsid w:val="00EA1C8F"/>
    <w:rsid w:val="00EA1FCD"/>
    <w:rsid w:val="00EA2B46"/>
    <w:rsid w:val="00EA4496"/>
    <w:rsid w:val="00EA683C"/>
    <w:rsid w:val="00EB62C6"/>
    <w:rsid w:val="00EC00EE"/>
    <w:rsid w:val="00EC08A4"/>
    <w:rsid w:val="00EC5E86"/>
    <w:rsid w:val="00EC693E"/>
    <w:rsid w:val="00ED420F"/>
    <w:rsid w:val="00ED7569"/>
    <w:rsid w:val="00EE25AF"/>
    <w:rsid w:val="00EE377D"/>
    <w:rsid w:val="00EE4E14"/>
    <w:rsid w:val="00EE6892"/>
    <w:rsid w:val="00EE7B9B"/>
    <w:rsid w:val="00EF334C"/>
    <w:rsid w:val="00EF5F25"/>
    <w:rsid w:val="00EF7A1C"/>
    <w:rsid w:val="00F02E13"/>
    <w:rsid w:val="00F03003"/>
    <w:rsid w:val="00F05D2C"/>
    <w:rsid w:val="00F10D96"/>
    <w:rsid w:val="00F12947"/>
    <w:rsid w:val="00F145DF"/>
    <w:rsid w:val="00F147F3"/>
    <w:rsid w:val="00F16AFF"/>
    <w:rsid w:val="00F16DEA"/>
    <w:rsid w:val="00F177EA"/>
    <w:rsid w:val="00F25D53"/>
    <w:rsid w:val="00F409F7"/>
    <w:rsid w:val="00F438B5"/>
    <w:rsid w:val="00F46317"/>
    <w:rsid w:val="00F46D48"/>
    <w:rsid w:val="00F4716A"/>
    <w:rsid w:val="00F558F9"/>
    <w:rsid w:val="00F56240"/>
    <w:rsid w:val="00F5664C"/>
    <w:rsid w:val="00F6310F"/>
    <w:rsid w:val="00F633E0"/>
    <w:rsid w:val="00F6486D"/>
    <w:rsid w:val="00F65FA0"/>
    <w:rsid w:val="00F66D69"/>
    <w:rsid w:val="00F703D8"/>
    <w:rsid w:val="00F70D2C"/>
    <w:rsid w:val="00F76A1A"/>
    <w:rsid w:val="00F7754F"/>
    <w:rsid w:val="00F807A5"/>
    <w:rsid w:val="00F8189B"/>
    <w:rsid w:val="00F85A68"/>
    <w:rsid w:val="00F90841"/>
    <w:rsid w:val="00F924FF"/>
    <w:rsid w:val="00F96063"/>
    <w:rsid w:val="00FB3956"/>
    <w:rsid w:val="00FB50EB"/>
    <w:rsid w:val="00FC5010"/>
    <w:rsid w:val="00FC5870"/>
    <w:rsid w:val="00FC5D83"/>
    <w:rsid w:val="00FC70DA"/>
    <w:rsid w:val="00FD5E3A"/>
    <w:rsid w:val="00FE2432"/>
    <w:rsid w:val="00FE5412"/>
    <w:rsid w:val="00FF4DEF"/>
    <w:rsid w:val="0799D00F"/>
    <w:rsid w:val="08B62DA1"/>
    <w:rsid w:val="0F30FE7A"/>
    <w:rsid w:val="29202BD5"/>
    <w:rsid w:val="2CC813A7"/>
    <w:rsid w:val="391BB58B"/>
    <w:rsid w:val="3C300500"/>
    <w:rsid w:val="41037623"/>
    <w:rsid w:val="537A46BE"/>
    <w:rsid w:val="54AE6905"/>
    <w:rsid w:val="5A8E8CFE"/>
    <w:rsid w:val="617B7082"/>
    <w:rsid w:val="6E5B98D0"/>
    <w:rsid w:val="7BBEE0D5"/>
    <w:rsid w:val="7D3D7F4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ACD9B4"/>
  <w15:chartTrackingRefBased/>
  <w15:docId w15:val="{41193C9C-11F5-4773-AE17-BAECD64B5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EA2B46"/>
    <w:pPr>
      <w:spacing w:after="0" w:line="240" w:lineRule="auto"/>
    </w:pPr>
    <w:rPr>
      <w:rFonts w:ascii="Arial" w:hAnsi="Arial"/>
    </w:rPr>
  </w:style>
  <w:style w:type="paragraph" w:styleId="berschrift1">
    <w:name w:val="heading 1"/>
    <w:basedOn w:val="Standard"/>
    <w:next w:val="Standard"/>
    <w:link w:val="berschrift1Zchn"/>
    <w:qFormat/>
    <w:rsid w:val="00EE6892"/>
    <w:pPr>
      <w:keepNext/>
      <w:pBdr>
        <w:bottom w:val="single" w:sz="4" w:space="1" w:color="FF0000"/>
      </w:pBdr>
      <w:suppressAutoHyphens/>
      <w:spacing w:before="320" w:after="120" w:line="260" w:lineRule="atLeast"/>
      <w:outlineLvl w:val="0"/>
    </w:pPr>
    <w:rPr>
      <w:rFonts w:eastAsia="Times New Roman" w:cs="Times New Roman"/>
      <w:bCs/>
      <w:caps/>
      <w:color w:val="FF0000"/>
      <w:sz w:val="28"/>
      <w:szCs w:val="24"/>
    </w:rPr>
  </w:style>
  <w:style w:type="paragraph" w:styleId="berschrift2">
    <w:name w:val="heading 2"/>
    <w:basedOn w:val="Standard"/>
    <w:next w:val="Standard"/>
    <w:link w:val="berschrift2Zchn"/>
    <w:uiPriority w:val="9"/>
    <w:semiHidden/>
    <w:unhideWhenUsed/>
    <w:qFormat/>
    <w:rsid w:val="0009694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B6F2C"/>
    <w:pPr>
      <w:tabs>
        <w:tab w:val="center" w:pos="4536"/>
        <w:tab w:val="right" w:pos="9072"/>
      </w:tabs>
    </w:pPr>
  </w:style>
  <w:style w:type="character" w:customStyle="1" w:styleId="KopfzeileZchn">
    <w:name w:val="Kopfzeile Zchn"/>
    <w:basedOn w:val="Absatz-Standardschriftart"/>
    <w:link w:val="Kopfzeile"/>
    <w:uiPriority w:val="99"/>
    <w:rsid w:val="002B6F2C"/>
    <w:rPr>
      <w:rFonts w:ascii="Arial" w:hAnsi="Arial"/>
    </w:rPr>
  </w:style>
  <w:style w:type="paragraph" w:styleId="Fuzeile">
    <w:name w:val="footer"/>
    <w:basedOn w:val="Standard"/>
    <w:link w:val="FuzeileZchn"/>
    <w:uiPriority w:val="99"/>
    <w:unhideWhenUsed/>
    <w:rsid w:val="002B6F2C"/>
    <w:pPr>
      <w:tabs>
        <w:tab w:val="center" w:pos="4536"/>
        <w:tab w:val="right" w:pos="9072"/>
      </w:tabs>
    </w:pPr>
  </w:style>
  <w:style w:type="character" w:customStyle="1" w:styleId="FuzeileZchn">
    <w:name w:val="Fußzeile Zchn"/>
    <w:basedOn w:val="Absatz-Standardschriftart"/>
    <w:link w:val="Fuzeile"/>
    <w:uiPriority w:val="99"/>
    <w:rsid w:val="002B6F2C"/>
    <w:rPr>
      <w:rFonts w:ascii="Arial" w:hAnsi="Arial"/>
    </w:rPr>
  </w:style>
  <w:style w:type="paragraph" w:styleId="Listenabsatz">
    <w:name w:val="List Paragraph"/>
    <w:basedOn w:val="Standard"/>
    <w:uiPriority w:val="34"/>
    <w:qFormat/>
    <w:rsid w:val="003B404C"/>
    <w:pPr>
      <w:ind w:left="720"/>
      <w:contextualSpacing/>
    </w:pPr>
  </w:style>
  <w:style w:type="paragraph" w:styleId="Sprechblasentext">
    <w:name w:val="Balloon Text"/>
    <w:basedOn w:val="Standard"/>
    <w:link w:val="SprechblasentextZchn"/>
    <w:uiPriority w:val="99"/>
    <w:semiHidden/>
    <w:unhideWhenUsed/>
    <w:rsid w:val="00060D3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60D3E"/>
    <w:rPr>
      <w:rFonts w:ascii="Segoe UI" w:hAnsi="Segoe UI" w:cs="Segoe UI"/>
      <w:sz w:val="18"/>
      <w:szCs w:val="18"/>
    </w:rPr>
  </w:style>
  <w:style w:type="character" w:styleId="Hyperlink">
    <w:name w:val="Hyperlink"/>
    <w:basedOn w:val="Absatz-Standardschriftart"/>
    <w:uiPriority w:val="99"/>
    <w:unhideWhenUsed/>
    <w:rsid w:val="00C76B0E"/>
    <w:rPr>
      <w:color w:val="0563C1" w:themeColor="hyperlink"/>
      <w:u w:val="single"/>
    </w:rPr>
  </w:style>
  <w:style w:type="character" w:styleId="NichtaufgelsteErwhnung">
    <w:name w:val="Unresolved Mention"/>
    <w:basedOn w:val="Absatz-Standardschriftart"/>
    <w:uiPriority w:val="99"/>
    <w:semiHidden/>
    <w:unhideWhenUsed/>
    <w:rsid w:val="00C76B0E"/>
    <w:rPr>
      <w:color w:val="605E5C"/>
      <w:shd w:val="clear" w:color="auto" w:fill="E1DFDD"/>
    </w:rPr>
  </w:style>
  <w:style w:type="paragraph" w:customStyle="1" w:styleId="Default">
    <w:name w:val="Default"/>
    <w:rsid w:val="00602849"/>
    <w:pPr>
      <w:autoSpaceDE w:val="0"/>
      <w:autoSpaceDN w:val="0"/>
      <w:adjustRightInd w:val="0"/>
      <w:spacing w:after="0" w:line="240" w:lineRule="auto"/>
    </w:pPr>
    <w:rPr>
      <w:rFonts w:ascii="Arial" w:hAnsi="Arial" w:cs="Arial"/>
      <w:color w:val="000000"/>
      <w:sz w:val="24"/>
      <w:szCs w:val="24"/>
    </w:rPr>
  </w:style>
  <w:style w:type="character" w:customStyle="1" w:styleId="berschrift1Zchn">
    <w:name w:val="Überschrift 1 Zchn"/>
    <w:basedOn w:val="Absatz-Standardschriftart"/>
    <w:link w:val="berschrift1"/>
    <w:rsid w:val="00EE6892"/>
    <w:rPr>
      <w:rFonts w:ascii="Arial" w:eastAsia="Times New Roman" w:hAnsi="Arial" w:cs="Times New Roman"/>
      <w:bCs/>
      <w:caps/>
      <w:color w:val="FF0000"/>
      <w:sz w:val="28"/>
      <w:szCs w:val="24"/>
    </w:rPr>
  </w:style>
  <w:style w:type="character" w:customStyle="1" w:styleId="berschrift2Zchn">
    <w:name w:val="Überschrift 2 Zchn"/>
    <w:basedOn w:val="Absatz-Standardschriftart"/>
    <w:link w:val="berschrift2"/>
    <w:uiPriority w:val="9"/>
    <w:semiHidden/>
    <w:rsid w:val="0009694D"/>
    <w:rPr>
      <w:rFonts w:asciiTheme="majorHAnsi" w:eastAsiaTheme="majorEastAsia" w:hAnsiTheme="majorHAnsi" w:cstheme="majorBidi"/>
      <w:color w:val="2E74B5" w:themeColor="accent1" w:themeShade="BF"/>
      <w:sz w:val="26"/>
      <w:szCs w:val="26"/>
    </w:rPr>
  </w:style>
  <w:style w:type="table" w:styleId="EinfacheTabelle1">
    <w:name w:val="Plain Table 1"/>
    <w:basedOn w:val="NormaleTabelle"/>
    <w:uiPriority w:val="41"/>
    <w:rsid w:val="0022419B"/>
    <w:pPr>
      <w:spacing w:after="0" w:line="240" w:lineRule="auto"/>
    </w:pPr>
    <w:rPr>
      <w:rFonts w:ascii="Times New Roman" w:eastAsia="Times New Roman" w:hAnsi="Times New Roman" w:cs="Times New Roman"/>
      <w:sz w:val="20"/>
      <w:szCs w:val="20"/>
      <w:lang w:eastAsia="de-CH"/>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color w:val="FFFFFF" w:themeColor="background1"/>
      </w:rPr>
      <w:tblPr/>
      <w:tcPr>
        <w:shd w:val="clear" w:color="auto" w:fill="FF0000"/>
      </w:tc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enraster">
    <w:name w:val="Table Grid"/>
    <w:basedOn w:val="NormaleTabelle"/>
    <w:uiPriority w:val="39"/>
    <w:rsid w:val="003D06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597CB4"/>
    <w:rPr>
      <w:sz w:val="20"/>
      <w:szCs w:val="20"/>
    </w:rPr>
  </w:style>
  <w:style w:type="character" w:customStyle="1" w:styleId="FunotentextZchn">
    <w:name w:val="Fußnotentext Zchn"/>
    <w:basedOn w:val="Absatz-Standardschriftart"/>
    <w:link w:val="Funotentext"/>
    <w:uiPriority w:val="99"/>
    <w:semiHidden/>
    <w:rsid w:val="00597CB4"/>
    <w:rPr>
      <w:rFonts w:ascii="Arial" w:hAnsi="Arial"/>
      <w:sz w:val="20"/>
      <w:szCs w:val="20"/>
    </w:rPr>
  </w:style>
  <w:style w:type="character" w:styleId="Funotenzeichen">
    <w:name w:val="footnote reference"/>
    <w:basedOn w:val="Absatz-Standardschriftart"/>
    <w:uiPriority w:val="99"/>
    <w:semiHidden/>
    <w:unhideWhenUsed/>
    <w:rsid w:val="00597CB4"/>
    <w:rPr>
      <w:vertAlign w:val="superscript"/>
    </w:rPr>
  </w:style>
  <w:style w:type="paragraph" w:styleId="Endnotentext">
    <w:name w:val="endnote text"/>
    <w:basedOn w:val="Standard"/>
    <w:link w:val="EndnotentextZchn"/>
    <w:uiPriority w:val="99"/>
    <w:semiHidden/>
    <w:unhideWhenUsed/>
    <w:rsid w:val="00280785"/>
    <w:rPr>
      <w:sz w:val="20"/>
      <w:szCs w:val="20"/>
    </w:rPr>
  </w:style>
  <w:style w:type="character" w:customStyle="1" w:styleId="EndnotentextZchn">
    <w:name w:val="Endnotentext Zchn"/>
    <w:basedOn w:val="Absatz-Standardschriftart"/>
    <w:link w:val="Endnotentext"/>
    <w:uiPriority w:val="99"/>
    <w:semiHidden/>
    <w:rsid w:val="00280785"/>
    <w:rPr>
      <w:rFonts w:ascii="Arial" w:hAnsi="Arial"/>
      <w:sz w:val="20"/>
      <w:szCs w:val="20"/>
    </w:rPr>
  </w:style>
  <w:style w:type="character" w:styleId="Endnotenzeichen">
    <w:name w:val="endnote reference"/>
    <w:basedOn w:val="Absatz-Standardschriftart"/>
    <w:uiPriority w:val="99"/>
    <w:semiHidden/>
    <w:unhideWhenUsed/>
    <w:rsid w:val="0028078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32264">
      <w:bodyDiv w:val="1"/>
      <w:marLeft w:val="0"/>
      <w:marRight w:val="0"/>
      <w:marTop w:val="0"/>
      <w:marBottom w:val="0"/>
      <w:divBdr>
        <w:top w:val="none" w:sz="0" w:space="0" w:color="auto"/>
        <w:left w:val="none" w:sz="0" w:space="0" w:color="auto"/>
        <w:bottom w:val="none" w:sz="0" w:space="0" w:color="auto"/>
        <w:right w:val="none" w:sz="0" w:space="0" w:color="auto"/>
      </w:divBdr>
    </w:div>
    <w:div w:id="102695010">
      <w:bodyDiv w:val="1"/>
      <w:marLeft w:val="0"/>
      <w:marRight w:val="0"/>
      <w:marTop w:val="0"/>
      <w:marBottom w:val="0"/>
      <w:divBdr>
        <w:top w:val="none" w:sz="0" w:space="0" w:color="auto"/>
        <w:left w:val="none" w:sz="0" w:space="0" w:color="auto"/>
        <w:bottom w:val="none" w:sz="0" w:space="0" w:color="auto"/>
        <w:right w:val="none" w:sz="0" w:space="0" w:color="auto"/>
      </w:divBdr>
    </w:div>
    <w:div w:id="191648176">
      <w:bodyDiv w:val="1"/>
      <w:marLeft w:val="0"/>
      <w:marRight w:val="0"/>
      <w:marTop w:val="0"/>
      <w:marBottom w:val="0"/>
      <w:divBdr>
        <w:top w:val="none" w:sz="0" w:space="0" w:color="auto"/>
        <w:left w:val="none" w:sz="0" w:space="0" w:color="auto"/>
        <w:bottom w:val="none" w:sz="0" w:space="0" w:color="auto"/>
        <w:right w:val="none" w:sz="0" w:space="0" w:color="auto"/>
      </w:divBdr>
    </w:div>
    <w:div w:id="267349349">
      <w:bodyDiv w:val="1"/>
      <w:marLeft w:val="0"/>
      <w:marRight w:val="0"/>
      <w:marTop w:val="0"/>
      <w:marBottom w:val="0"/>
      <w:divBdr>
        <w:top w:val="none" w:sz="0" w:space="0" w:color="auto"/>
        <w:left w:val="none" w:sz="0" w:space="0" w:color="auto"/>
        <w:bottom w:val="none" w:sz="0" w:space="0" w:color="auto"/>
        <w:right w:val="none" w:sz="0" w:space="0" w:color="auto"/>
      </w:divBdr>
    </w:div>
    <w:div w:id="686521704">
      <w:bodyDiv w:val="1"/>
      <w:marLeft w:val="0"/>
      <w:marRight w:val="0"/>
      <w:marTop w:val="0"/>
      <w:marBottom w:val="0"/>
      <w:divBdr>
        <w:top w:val="none" w:sz="0" w:space="0" w:color="auto"/>
        <w:left w:val="none" w:sz="0" w:space="0" w:color="auto"/>
        <w:bottom w:val="none" w:sz="0" w:space="0" w:color="auto"/>
        <w:right w:val="none" w:sz="0" w:space="0" w:color="auto"/>
      </w:divBdr>
    </w:div>
    <w:div w:id="1278173386">
      <w:bodyDiv w:val="1"/>
      <w:marLeft w:val="0"/>
      <w:marRight w:val="0"/>
      <w:marTop w:val="0"/>
      <w:marBottom w:val="0"/>
      <w:divBdr>
        <w:top w:val="none" w:sz="0" w:space="0" w:color="auto"/>
        <w:left w:val="none" w:sz="0" w:space="0" w:color="auto"/>
        <w:bottom w:val="none" w:sz="0" w:space="0" w:color="auto"/>
        <w:right w:val="none" w:sz="0" w:space="0" w:color="auto"/>
      </w:divBdr>
    </w:div>
    <w:div w:id="1533952723">
      <w:bodyDiv w:val="1"/>
      <w:marLeft w:val="0"/>
      <w:marRight w:val="0"/>
      <w:marTop w:val="0"/>
      <w:marBottom w:val="0"/>
      <w:divBdr>
        <w:top w:val="none" w:sz="0" w:space="0" w:color="auto"/>
        <w:left w:val="none" w:sz="0" w:space="0" w:color="auto"/>
        <w:bottom w:val="none" w:sz="0" w:space="0" w:color="auto"/>
        <w:right w:val="none" w:sz="0" w:space="0" w:color="auto"/>
      </w:divBdr>
    </w:div>
    <w:div w:id="2068406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eco.admin.ch/dam/seco/de/dokumente/Publikationen_Dienstleistungen/Publikationen_Formulare/Arbeit/Arbeitsbedingungen/merkblaetter_checklisten/merkblatt_covid19.pdf.download.pdf/merkblatt_gesundheitsschutz_covid19_v25032020.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news.sbb.ch/_file/15983/schutzkonzept-oev-final-deu.pdf" TargetMode="External"/><Relationship Id="rId17" Type="http://schemas.openxmlformats.org/officeDocument/2006/relationships/hyperlink" Target="https://www.seco.admin.ch/seco/de/home/Publikationen_Dienstleistungen/Publikationen_und_Formulare/Arbeit/Arbeitsbedingungen/Merkblatter_und_Checklisten/checkliste_baustellen_covid19.html" TargetMode="External"/><Relationship Id="rId2" Type="http://schemas.openxmlformats.org/officeDocument/2006/relationships/customXml" Target="../customXml/item2.xml"/><Relationship Id="rId16" Type="http://schemas.openxmlformats.org/officeDocument/2006/relationships/hyperlink" Target="https://www.seco.admin.ch/dam/seco/de/dokumente/Publikationen_Dienstleistungen/Publikationen_Formulare/Arbeit/Arbeitsbedingungen/merkblaetter_checklisten/merkblatt_covid19.pdf.download.pdf/merkblatt_gesundheitsschutz_covid19_v25032020.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backtowork.easygov.swiss/wp-content/uploads/2020/04/DE_MusterSchutzkonzept_COVID-19.docx"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bag-coronavirus.ch/download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1663C6CEEE474AB7A75D47C7492EF0" ma:contentTypeVersion="2" ma:contentTypeDescription="Create a new document." ma:contentTypeScope="" ma:versionID="6944ab62d25702f57c39b4c7e371ce1a">
  <xsd:schema xmlns:xsd="http://www.w3.org/2001/XMLSchema" xmlns:xs="http://www.w3.org/2001/XMLSchema" xmlns:p="http://schemas.microsoft.com/office/2006/metadata/properties" xmlns:ns2="dff2d33b-e58c-4b22-aaee-1c3e400aa24b" xmlns:ns3="fc48761f-100f-4b21-bfba-e6963edc687a" targetNamespace="http://schemas.microsoft.com/office/2006/metadata/properties" ma:root="true" ma:fieldsID="3c8846c090cf3ef21f5312893fff33f2" ns2:_="" ns3:_="">
    <xsd:import namespace="dff2d33b-e58c-4b22-aaee-1c3e400aa24b"/>
    <xsd:import namespace="fc48761f-100f-4b21-bfba-e6963edc687a"/>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f2d33b-e58c-4b22-aaee-1c3e400aa2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c48761f-100f-4b21-bfba-e6963edc687a"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Beständige ID" ma:description="ID beim Hinzufügen beibehalt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fc48761f-100f-4b21-bfba-e6963edc687a">7SH2QPHM2N65-154940439-24236</_dlc_DocId>
    <_dlc_DocIdUrl xmlns="fc48761f-100f-4b21-bfba-e6963edc687a">
      <Url>https://voev.sharepoint.com/sites/PRSeilbahnpolitikSBS/_layouts/15/DocIdRedir.aspx?ID=7SH2QPHM2N65-154940439-24236</Url>
      <Description>7SH2QPHM2N65-154940439-24236</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687FA9-D6EA-45EA-AB82-854F1014F5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f2d33b-e58c-4b22-aaee-1c3e400aa24b"/>
    <ds:schemaRef ds:uri="fc48761f-100f-4b21-bfba-e6963edc68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FBFB05-A84B-40C7-9DC2-061A87983D32}">
  <ds:schemaRefs>
    <ds:schemaRef ds:uri="http://schemas.microsoft.com/sharepoint/events"/>
  </ds:schemaRefs>
</ds:datastoreItem>
</file>

<file path=customXml/itemProps3.xml><?xml version="1.0" encoding="utf-8"?>
<ds:datastoreItem xmlns:ds="http://schemas.openxmlformats.org/officeDocument/2006/customXml" ds:itemID="{AE474514-5C6A-4F60-8D10-5EC10CFDCBC8}">
  <ds:schemaRefs>
    <ds:schemaRef ds:uri="http://schemas.microsoft.com/sharepoint/v3/contenttype/forms"/>
  </ds:schemaRefs>
</ds:datastoreItem>
</file>

<file path=customXml/itemProps4.xml><?xml version="1.0" encoding="utf-8"?>
<ds:datastoreItem xmlns:ds="http://schemas.openxmlformats.org/officeDocument/2006/customXml" ds:itemID="{026846B4-6749-4306-B32A-C2465B40F8D7}">
  <ds:schemaRefs>
    <ds:schemaRef ds:uri="http://schemas.microsoft.com/office/2006/metadata/properties"/>
    <ds:schemaRef ds:uri="http://schemas.microsoft.com/office/infopath/2007/PartnerControls"/>
    <ds:schemaRef ds:uri="fc48761f-100f-4b21-bfba-e6963edc687a"/>
  </ds:schemaRefs>
</ds:datastoreItem>
</file>

<file path=customXml/itemProps5.xml><?xml version="1.0" encoding="utf-8"?>
<ds:datastoreItem xmlns:ds="http://schemas.openxmlformats.org/officeDocument/2006/customXml" ds:itemID="{900DD23E-65C7-4553-881C-366979E92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3074</Words>
  <Characters>19373</Characters>
  <Application>Microsoft Office Word</Application>
  <DocSecurity>0</DocSecurity>
  <Lines>161</Lines>
  <Paragraphs>44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Fritz Jost</dc:creator>
  <cp:keywords/>
  <dc:description/>
  <cp:lastModifiedBy>Felix Aschwanden</cp:lastModifiedBy>
  <cp:revision>2</cp:revision>
  <dcterms:created xsi:type="dcterms:W3CDTF">2020-05-14T07:53:00Z</dcterms:created>
  <dcterms:modified xsi:type="dcterms:W3CDTF">2020-05-14T07:53:00Z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0x010100001663C6CEEE474AB7A75D47C7492EF0</vt:lpwstr>
  </property>
  <property fmtid="{D5CDD505-2E9C-101B-9397-08002B2CF9AE}" pid="3" name="_dlc_DocIdItemGuid">
    <vt:lpwstr>8eaebea1-f5bf-45bb-b2d9-cfd5383f0091</vt:lpwstr>
  </property>
</Properties>
</file>